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5C7C1" w14:textId="6D20C483" w:rsidR="00337290" w:rsidRDefault="00097B79" w:rsidP="00337290">
      <w:pPr>
        <w:ind w:left="1134"/>
        <w:rPr>
          <w:rFonts w:ascii="Arial Black" w:hAnsi="Arial Black"/>
          <w:b/>
          <w:bCs/>
          <w:sz w:val="32"/>
          <w:lang w:val="en-AU"/>
        </w:rPr>
      </w:pPr>
      <w:r>
        <w:rPr>
          <w:rFonts w:ascii="Arial Black" w:hAnsi="Arial Black"/>
          <w:b/>
          <w:bCs/>
          <w:noProof/>
          <w:sz w:val="32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720DA5DD" wp14:editId="1F3A1A2D">
            <wp:simplePos x="0" y="0"/>
            <wp:positionH relativeFrom="column">
              <wp:posOffset>-683260</wp:posOffset>
            </wp:positionH>
            <wp:positionV relativeFrom="paragraph">
              <wp:posOffset>-913649</wp:posOffset>
            </wp:positionV>
            <wp:extent cx="7312660" cy="2917990"/>
            <wp:effectExtent l="0" t="0" r="254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17_background_200dpi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2660" cy="291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5D0BC8" w14:textId="77777777" w:rsidR="00337290" w:rsidRDefault="00337290" w:rsidP="00CE35E3">
      <w:pPr>
        <w:ind w:left="1134"/>
        <w:rPr>
          <w:rFonts w:ascii="Arial Black" w:hAnsi="Arial Black"/>
          <w:b/>
          <w:bCs/>
          <w:sz w:val="32"/>
          <w:lang w:val="en-AU"/>
        </w:rPr>
      </w:pPr>
    </w:p>
    <w:p w14:paraId="728052F4" w14:textId="77777777" w:rsidR="00097B79" w:rsidRDefault="00097B79" w:rsidP="005F39AA">
      <w:pPr>
        <w:ind w:left="426"/>
        <w:rPr>
          <w:rFonts w:ascii="Arial Black" w:hAnsi="Arial Black"/>
          <w:b/>
          <w:bCs/>
          <w:color w:val="595959"/>
          <w:sz w:val="32"/>
          <w:lang w:val="en-AU"/>
        </w:rPr>
      </w:pPr>
    </w:p>
    <w:p w14:paraId="3FFB5094" w14:textId="77777777" w:rsidR="00097B79" w:rsidRDefault="00097B79" w:rsidP="005F39AA">
      <w:pPr>
        <w:ind w:left="426"/>
        <w:rPr>
          <w:rFonts w:ascii="Arial Black" w:hAnsi="Arial Black"/>
          <w:b/>
          <w:bCs/>
          <w:color w:val="595959"/>
          <w:sz w:val="32"/>
          <w:lang w:val="en-AU"/>
        </w:rPr>
      </w:pPr>
    </w:p>
    <w:p w14:paraId="274F1403" w14:textId="77777777" w:rsidR="00097B79" w:rsidRDefault="00097B79" w:rsidP="005F39AA">
      <w:pPr>
        <w:ind w:left="426"/>
        <w:rPr>
          <w:rFonts w:ascii="Arial Black" w:hAnsi="Arial Black"/>
          <w:b/>
          <w:bCs/>
          <w:color w:val="595959"/>
          <w:sz w:val="32"/>
          <w:lang w:val="en-AU"/>
        </w:rPr>
      </w:pPr>
    </w:p>
    <w:p w14:paraId="1FBF6D31" w14:textId="77777777" w:rsidR="00097B79" w:rsidRDefault="00097B79" w:rsidP="005F39AA">
      <w:pPr>
        <w:ind w:left="426"/>
        <w:rPr>
          <w:rFonts w:ascii="Arial Black" w:hAnsi="Arial Black"/>
          <w:b/>
          <w:bCs/>
          <w:color w:val="595959"/>
          <w:sz w:val="32"/>
          <w:lang w:val="en-AU"/>
        </w:rPr>
      </w:pPr>
    </w:p>
    <w:p w14:paraId="0DCCA9D3" w14:textId="77777777" w:rsidR="00097B79" w:rsidRDefault="00097B79" w:rsidP="005F39AA">
      <w:pPr>
        <w:ind w:left="426"/>
        <w:rPr>
          <w:rFonts w:ascii="Arial Black" w:hAnsi="Arial Black"/>
          <w:b/>
          <w:bCs/>
          <w:color w:val="595959"/>
          <w:sz w:val="32"/>
          <w:lang w:val="en-AU"/>
        </w:rPr>
      </w:pPr>
    </w:p>
    <w:p w14:paraId="2959E2AC" w14:textId="7D15E1B0" w:rsidR="00EC0EB4" w:rsidRDefault="00EC0EB4" w:rsidP="005F39AA">
      <w:pPr>
        <w:ind w:left="426"/>
        <w:rPr>
          <w:rFonts w:ascii="Arial" w:hAnsi="Arial" w:cs="Arial"/>
          <w:b/>
          <w:bCs/>
          <w:color w:val="595959"/>
          <w:sz w:val="32"/>
          <w:lang w:val="en-AU"/>
        </w:rPr>
      </w:pPr>
      <w:r>
        <w:rPr>
          <w:rFonts w:ascii="Arial Black" w:hAnsi="Arial Black"/>
          <w:b/>
          <w:bCs/>
          <w:color w:val="595959"/>
          <w:sz w:val="32"/>
          <w:lang w:val="en-AU"/>
        </w:rPr>
        <w:t>TC11</w:t>
      </w:r>
      <w:r w:rsidR="00337290" w:rsidRPr="0087012C">
        <w:rPr>
          <w:rFonts w:ascii="Arial" w:hAnsi="Arial" w:cs="Arial"/>
          <w:b/>
          <w:bCs/>
          <w:color w:val="595959"/>
          <w:sz w:val="32"/>
          <w:lang w:val="en-AU"/>
        </w:rPr>
        <w:t xml:space="preserve"> </w:t>
      </w:r>
      <w:r w:rsidR="00B227E4" w:rsidRPr="0087012C">
        <w:rPr>
          <w:rFonts w:ascii="Arial" w:hAnsi="Arial" w:cs="Arial"/>
          <w:bCs/>
          <w:color w:val="595959"/>
          <w:sz w:val="32"/>
          <w:lang w:val="en-AU"/>
        </w:rPr>
        <w:t>|</w:t>
      </w:r>
      <w:r w:rsidR="00B227E4">
        <w:rPr>
          <w:rFonts w:ascii="Arial Black" w:hAnsi="Arial Black"/>
          <w:b/>
          <w:bCs/>
          <w:color w:val="595959"/>
          <w:sz w:val="32"/>
          <w:lang w:val="en-AU"/>
        </w:rPr>
        <w:t xml:space="preserve"> </w:t>
      </w:r>
      <w:r>
        <w:rPr>
          <w:rFonts w:ascii="Arial Black" w:hAnsi="Arial Black"/>
          <w:b/>
          <w:bCs/>
          <w:color w:val="595959"/>
          <w:sz w:val="32"/>
          <w:lang w:val="en-AU"/>
        </w:rPr>
        <w:t>VCE LEGAL STUDIES</w:t>
      </w:r>
    </w:p>
    <w:p w14:paraId="7699DB3C" w14:textId="5458CE0B" w:rsidR="00337290" w:rsidRPr="00CE35E3" w:rsidRDefault="00EC0EB4" w:rsidP="005F39AA">
      <w:pPr>
        <w:ind w:left="426"/>
        <w:rPr>
          <w:rFonts w:ascii="Arial Black" w:hAnsi="Arial Black"/>
          <w:b/>
          <w:bCs/>
          <w:color w:val="595959"/>
          <w:sz w:val="32"/>
          <w:lang w:val="en-AU"/>
        </w:rPr>
      </w:pPr>
      <w:r>
        <w:rPr>
          <w:rFonts w:ascii="Arial" w:hAnsi="Arial"/>
          <w:color w:val="046625"/>
          <w:sz w:val="48"/>
          <w:szCs w:val="48"/>
          <w:lang w:val="en-AU"/>
        </w:rPr>
        <w:t>Using Web-Based Activities for Collaborative Success.</w:t>
      </w:r>
      <w:r w:rsidR="00337290" w:rsidRPr="00D571EE">
        <w:rPr>
          <w:rFonts w:ascii="Arial" w:hAnsi="Arial"/>
          <w:color w:val="046625"/>
          <w:sz w:val="48"/>
          <w:szCs w:val="48"/>
          <w:lang w:val="en-AU"/>
        </w:rPr>
        <w:t xml:space="preserve"> </w:t>
      </w:r>
      <w:r w:rsidR="00337290" w:rsidRPr="008C0312">
        <w:rPr>
          <w:rFonts w:ascii="Arial" w:hAnsi="Arial"/>
          <w:color w:val="595959"/>
          <w:lang w:val="en-AU"/>
        </w:rPr>
        <w:br/>
      </w:r>
      <w:r w:rsidR="00337290" w:rsidRPr="008C0312">
        <w:rPr>
          <w:rFonts w:ascii="Arial" w:hAnsi="Arial"/>
          <w:color w:val="595959"/>
          <w:lang w:val="en-AU"/>
        </w:rPr>
        <w:br/>
      </w:r>
      <w:r w:rsidR="00337290" w:rsidRPr="008C0312">
        <w:rPr>
          <w:rFonts w:ascii="Arial" w:hAnsi="Arial"/>
          <w:i/>
          <w:iCs/>
          <w:color w:val="595959"/>
          <w:lang w:val="en-AU"/>
        </w:rPr>
        <w:t>presented by</w:t>
      </w:r>
    </w:p>
    <w:p w14:paraId="077C7613" w14:textId="1FB61BA3" w:rsidR="00337290" w:rsidRDefault="00EC0EB4" w:rsidP="005F39AA">
      <w:pPr>
        <w:ind w:left="426"/>
        <w:rPr>
          <w:rFonts w:ascii="Arial" w:hAnsi="Arial"/>
          <w:color w:val="595959"/>
          <w:lang w:val="en-AU"/>
        </w:rPr>
      </w:pPr>
      <w:r>
        <w:rPr>
          <w:rFonts w:ascii="Arial" w:hAnsi="Arial"/>
          <w:color w:val="595959"/>
          <w:lang w:val="en-AU"/>
        </w:rPr>
        <w:t>Mr Peter F Hughes</w:t>
      </w:r>
    </w:p>
    <w:p w14:paraId="284EF65C" w14:textId="09DDEE53" w:rsidR="00EC0EB4" w:rsidRDefault="00EC0EB4" w:rsidP="005F39AA">
      <w:pPr>
        <w:ind w:left="426"/>
        <w:rPr>
          <w:rFonts w:ascii="Arial" w:hAnsi="Arial"/>
          <w:color w:val="595959"/>
          <w:lang w:val="en-AU"/>
        </w:rPr>
      </w:pPr>
    </w:p>
    <w:p w14:paraId="220CAEC3" w14:textId="5F85CBE7" w:rsidR="00EC0EB4" w:rsidRPr="00871B82" w:rsidRDefault="00EC0EB4" w:rsidP="005F39AA">
      <w:pPr>
        <w:ind w:left="426"/>
        <w:rPr>
          <w:rFonts w:ascii="Arial" w:hAnsi="Arial"/>
          <w:b/>
          <w:color w:val="595959"/>
          <w:sz w:val="32"/>
          <w:szCs w:val="32"/>
          <w:lang w:val="en-AU"/>
        </w:rPr>
      </w:pPr>
      <w:r w:rsidRPr="00871B82">
        <w:rPr>
          <w:rFonts w:ascii="Arial" w:hAnsi="Arial"/>
          <w:b/>
          <w:color w:val="595959"/>
          <w:sz w:val="32"/>
          <w:szCs w:val="32"/>
          <w:lang w:val="en-AU"/>
        </w:rPr>
        <w:t>HANDOUT ONE – WebQuest UNIT 3 OUTCOME ONE</w:t>
      </w:r>
    </w:p>
    <w:p w14:paraId="7F9BBFE4" w14:textId="77777777" w:rsidR="00097B79" w:rsidRDefault="00097B79" w:rsidP="005F39AA">
      <w:pPr>
        <w:ind w:left="426"/>
        <w:rPr>
          <w:rFonts w:ascii="Arial" w:hAnsi="Arial"/>
          <w:color w:val="595959"/>
          <w:lang w:val="en-AU"/>
        </w:rPr>
      </w:pPr>
    </w:p>
    <w:p w14:paraId="79601ED6" w14:textId="77777777" w:rsidR="00097B79" w:rsidRDefault="00097B79" w:rsidP="005F39AA">
      <w:pPr>
        <w:ind w:left="426"/>
        <w:rPr>
          <w:rFonts w:ascii="Arial" w:hAnsi="Arial"/>
          <w:color w:val="595959"/>
          <w:lang w:val="en-AU"/>
        </w:rPr>
      </w:pPr>
    </w:p>
    <w:p w14:paraId="4E779EE3" w14:textId="77777777" w:rsidR="00097B79" w:rsidRPr="008C0312" w:rsidRDefault="00097B79" w:rsidP="005F39AA">
      <w:pPr>
        <w:ind w:left="426"/>
        <w:rPr>
          <w:rFonts w:ascii="Arial" w:hAnsi="Arial"/>
          <w:color w:val="595959"/>
          <w:sz w:val="32"/>
          <w:lang w:val="en-AU"/>
        </w:rPr>
      </w:pPr>
    </w:p>
    <w:p w14:paraId="4CCA7252" w14:textId="77777777" w:rsidR="00337290" w:rsidRDefault="00337290" w:rsidP="00337290">
      <w:pPr>
        <w:rPr>
          <w:rFonts w:ascii="Arial" w:hAnsi="Arial"/>
          <w:sz w:val="32"/>
          <w:lang w:val="en-AU"/>
        </w:rPr>
      </w:pPr>
    </w:p>
    <w:p w14:paraId="0D908F34" w14:textId="77777777" w:rsidR="00337290" w:rsidRDefault="00337290" w:rsidP="00337290">
      <w:pPr>
        <w:rPr>
          <w:rFonts w:ascii="Arial" w:hAnsi="Arial"/>
          <w:sz w:val="32"/>
          <w:lang w:val="en-AU"/>
        </w:rPr>
      </w:pPr>
    </w:p>
    <w:p w14:paraId="4AE2CB78" w14:textId="77777777" w:rsidR="00DD02E5" w:rsidRDefault="00DD02E5" w:rsidP="00337290">
      <w:pPr>
        <w:rPr>
          <w:rFonts w:ascii="Arial" w:hAnsi="Arial"/>
          <w:sz w:val="32"/>
          <w:lang w:val="en-AU"/>
        </w:rPr>
      </w:pPr>
    </w:p>
    <w:p w14:paraId="10C94CFE" w14:textId="77777777" w:rsidR="00337290" w:rsidRDefault="00337290" w:rsidP="00337290">
      <w:pPr>
        <w:rPr>
          <w:rFonts w:ascii="Arial" w:hAnsi="Arial"/>
          <w:sz w:val="32"/>
          <w:lang w:val="en-AU"/>
        </w:rPr>
      </w:pPr>
    </w:p>
    <w:p w14:paraId="159B5C28" w14:textId="77777777" w:rsidR="00337290" w:rsidRDefault="00337290" w:rsidP="00337290">
      <w:pPr>
        <w:rPr>
          <w:rFonts w:ascii="Arial" w:hAnsi="Arial"/>
          <w:sz w:val="32"/>
          <w:lang w:val="en-AU"/>
        </w:rPr>
      </w:pPr>
    </w:p>
    <w:p w14:paraId="042B20A2" w14:textId="65441640" w:rsidR="00337290" w:rsidRDefault="00AE69D4" w:rsidP="00016D1F">
      <w:pPr>
        <w:spacing w:line="276" w:lineRule="auto"/>
        <w:jc w:val="center"/>
        <w:rPr>
          <w:rFonts w:ascii="Arial" w:hAnsi="Arial"/>
          <w:b/>
          <w:lang w:val="en-AU"/>
        </w:rPr>
      </w:pPr>
      <w:r>
        <w:rPr>
          <w:rFonts w:ascii="Arial" w:hAnsi="Arial"/>
          <w:b/>
          <w:lang w:val="en-AU"/>
        </w:rPr>
        <w:lastRenderedPageBreak/>
        <w:t xml:space="preserve">Webquest </w:t>
      </w:r>
      <w:r w:rsidR="00016D1F">
        <w:rPr>
          <w:rFonts w:ascii="Arial" w:hAnsi="Arial"/>
          <w:b/>
          <w:lang w:val="en-AU"/>
        </w:rPr>
        <w:t>–</w:t>
      </w:r>
      <w:r>
        <w:rPr>
          <w:rFonts w:ascii="Arial" w:hAnsi="Arial"/>
          <w:b/>
          <w:lang w:val="en-AU"/>
        </w:rPr>
        <w:t xml:space="preserve"> </w:t>
      </w:r>
      <w:r w:rsidR="00016D1F">
        <w:rPr>
          <w:rFonts w:ascii="Arial" w:hAnsi="Arial"/>
          <w:b/>
          <w:lang w:val="en-AU"/>
        </w:rPr>
        <w:t>UNIT 3  OUTCOME ONE       RIGHTS AND JUSTICE.</w:t>
      </w:r>
    </w:p>
    <w:p w14:paraId="607BCFCB" w14:textId="321769E9" w:rsidR="00016D1F" w:rsidRDefault="00016D1F" w:rsidP="00016D1F">
      <w:pPr>
        <w:spacing w:line="276" w:lineRule="auto"/>
        <w:jc w:val="center"/>
        <w:rPr>
          <w:rFonts w:ascii="Arial" w:hAnsi="Arial"/>
          <w:b/>
          <w:i/>
          <w:lang w:val="en-AU"/>
        </w:rPr>
      </w:pPr>
      <w:r>
        <w:rPr>
          <w:rFonts w:ascii="Arial" w:hAnsi="Arial"/>
          <w:b/>
          <w:i/>
          <w:lang w:val="en-AU"/>
        </w:rPr>
        <w:t>The Victorian Criminal Justice System</w:t>
      </w:r>
    </w:p>
    <w:p w14:paraId="01DEDB83" w14:textId="64D97031" w:rsidR="00016D1F" w:rsidRDefault="00016D1F" w:rsidP="00AE69D4">
      <w:pPr>
        <w:spacing w:line="276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-------------------------------------------------------------------------------------------------------------------</w:t>
      </w:r>
      <w:r w:rsidR="00AF56D6">
        <w:rPr>
          <w:rFonts w:ascii="Arial" w:hAnsi="Arial"/>
          <w:lang w:val="en-AU"/>
        </w:rPr>
        <w:t xml:space="preserve">--- </w:t>
      </w:r>
    </w:p>
    <w:p w14:paraId="03D54369" w14:textId="43EA11C2" w:rsidR="00AF56D6" w:rsidRDefault="00AF56D6" w:rsidP="00AF56D6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 xml:space="preserve">The object of this exercise is to </w:t>
      </w:r>
      <w:r w:rsidRPr="00405741">
        <w:rPr>
          <w:rFonts w:ascii="Arial" w:hAnsi="Arial"/>
          <w:b/>
          <w:i/>
          <w:lang w:val="en-AU"/>
        </w:rPr>
        <w:t>consider the factors</w:t>
      </w:r>
      <w:r>
        <w:rPr>
          <w:rFonts w:ascii="Arial" w:hAnsi="Arial"/>
          <w:lang w:val="en-AU"/>
        </w:rPr>
        <w:t xml:space="preserve"> that affect the </w:t>
      </w:r>
      <w:r w:rsidRPr="00405741">
        <w:rPr>
          <w:rFonts w:ascii="Arial" w:hAnsi="Arial"/>
          <w:b/>
          <w:i/>
          <w:lang w:val="en-AU"/>
        </w:rPr>
        <w:t>ability</w:t>
      </w:r>
      <w:r>
        <w:rPr>
          <w:rFonts w:ascii="Arial" w:hAnsi="Arial"/>
          <w:lang w:val="en-AU"/>
        </w:rPr>
        <w:t xml:space="preserve"> of the criminal justice system to achieve the principles of justice. Using actual cases, you will </w:t>
      </w:r>
      <w:r w:rsidRPr="00405741">
        <w:rPr>
          <w:rFonts w:ascii="Arial" w:hAnsi="Arial"/>
          <w:b/>
          <w:i/>
          <w:lang w:val="en-AU"/>
        </w:rPr>
        <w:t xml:space="preserve">synthesise and apply </w:t>
      </w:r>
      <w:r w:rsidRPr="007956DC">
        <w:rPr>
          <w:rFonts w:ascii="Arial" w:hAnsi="Arial"/>
          <w:lang w:val="en-AU"/>
        </w:rPr>
        <w:t>legal</w:t>
      </w:r>
      <w:r>
        <w:rPr>
          <w:rFonts w:ascii="Arial" w:hAnsi="Arial"/>
          <w:lang w:val="en-AU"/>
        </w:rPr>
        <w:t xml:space="preserve"> principles to the Victorian criminal justice system. Present your findings in an Apple or Microsoft document and use Information, Communications and Technology (ICT) to investigate these cases.</w:t>
      </w:r>
    </w:p>
    <w:p w14:paraId="05B82528" w14:textId="1B224F66" w:rsidR="007956DC" w:rsidRDefault="007956DC" w:rsidP="00AF56D6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Time: One Lesson</w:t>
      </w:r>
    </w:p>
    <w:p w14:paraId="0E4CB813" w14:textId="0982A8D4" w:rsidR="007956DC" w:rsidRDefault="003A0A94" w:rsidP="00AF56D6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Task: I</w:t>
      </w:r>
      <w:r w:rsidR="007956DC">
        <w:rPr>
          <w:rFonts w:ascii="Arial" w:hAnsi="Arial"/>
          <w:lang w:val="en-AU"/>
        </w:rPr>
        <w:t>ndividually or groups of 2-3.</w:t>
      </w:r>
    </w:p>
    <w:p w14:paraId="14DF2928" w14:textId="659E54F7" w:rsidR="00AF56D6" w:rsidRPr="00016D1F" w:rsidRDefault="00AF56D6" w:rsidP="00AF56D6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----------------------------------------------------------------------------------------------------------------------</w:t>
      </w:r>
    </w:p>
    <w:p w14:paraId="2C97860F" w14:textId="0D18436E" w:rsidR="00DD02E5" w:rsidRDefault="007956DC" w:rsidP="00337290">
      <w:pPr>
        <w:rPr>
          <w:rFonts w:ascii="Arial" w:hAnsi="Arial"/>
          <w:b/>
          <w:lang w:val="en-AU"/>
        </w:rPr>
      </w:pPr>
      <w:r w:rsidRPr="007956DC">
        <w:rPr>
          <w:rFonts w:ascii="Arial" w:hAnsi="Arial"/>
          <w:b/>
          <w:lang w:val="en-AU"/>
        </w:rPr>
        <w:t xml:space="preserve">Part One </w:t>
      </w:r>
    </w:p>
    <w:p w14:paraId="76DF94E5" w14:textId="7D30EE87" w:rsidR="003A0A94" w:rsidRDefault="008022F3" w:rsidP="00BA74A6">
      <w:pPr>
        <w:spacing w:line="360" w:lineRule="auto"/>
        <w:rPr>
          <w:rFonts w:ascii="Arial" w:hAnsi="Arial"/>
          <w:lang w:val="en-AU"/>
        </w:rPr>
      </w:pPr>
      <w:r w:rsidRPr="008022F3">
        <w:rPr>
          <w:rFonts w:ascii="Arial" w:hAnsi="Arial"/>
          <w:lang w:val="en-AU"/>
        </w:rPr>
        <w:t>(1</w:t>
      </w:r>
      <w:r>
        <w:rPr>
          <w:rFonts w:ascii="Arial" w:hAnsi="Arial"/>
          <w:lang w:val="en-AU"/>
        </w:rPr>
        <w:t xml:space="preserve">) </w:t>
      </w:r>
      <w:r w:rsidRPr="008022F3">
        <w:rPr>
          <w:rFonts w:ascii="Arial" w:hAnsi="Arial"/>
          <w:lang w:val="en-AU"/>
        </w:rPr>
        <w:t>Using an online legal dictionary, what does synthesise mean in legal terms?</w:t>
      </w:r>
    </w:p>
    <w:p w14:paraId="593BA328" w14:textId="0061B1D5" w:rsidR="008022F3" w:rsidRDefault="008022F3" w:rsidP="00BA74A6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 xml:space="preserve">(2) Using </w:t>
      </w:r>
      <w:proofErr w:type="spellStart"/>
      <w:r>
        <w:rPr>
          <w:rFonts w:ascii="Arial" w:hAnsi="Arial"/>
          <w:lang w:val="en-AU"/>
        </w:rPr>
        <w:t>Austlii</w:t>
      </w:r>
      <w:proofErr w:type="spellEnd"/>
      <w:r>
        <w:rPr>
          <w:rFonts w:ascii="Arial" w:hAnsi="Arial"/>
          <w:lang w:val="en-AU"/>
        </w:rPr>
        <w:t>, access the following case;</w:t>
      </w:r>
    </w:p>
    <w:p w14:paraId="633AD924" w14:textId="762F2421" w:rsidR="008022F3" w:rsidRPr="008022F3" w:rsidRDefault="008022F3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</w:pPr>
      <w:r w:rsidRPr="008022F3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>DPP (</w:t>
      </w:r>
      <w:proofErr w:type="spellStart"/>
      <w:r w:rsidRPr="008022F3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>Cth</w:t>
      </w:r>
      <w:proofErr w:type="spellEnd"/>
      <w:r w:rsidRPr="008022F3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 xml:space="preserve">) v Hill and </w:t>
      </w:r>
      <w:proofErr w:type="spellStart"/>
      <w:r w:rsidRPr="008022F3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>Kamay</w:t>
      </w:r>
      <w:proofErr w:type="spellEnd"/>
      <w:r w:rsidRPr="008022F3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 xml:space="preserve"> [2015] VSC 86 </w:t>
      </w:r>
    </w:p>
    <w:p w14:paraId="098A084B" w14:textId="2B212589" w:rsidR="008022F3" w:rsidRDefault="008022F3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</w:pPr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>Which court was this case heard in?</w:t>
      </w:r>
    </w:p>
    <w:p w14:paraId="31A9B1B7" w14:textId="3D9D290A" w:rsidR="008022F3" w:rsidRDefault="008022F3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</w:pPr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>What information are we given under the heading CRIMINAL LAW?</w:t>
      </w:r>
    </w:p>
    <w:p w14:paraId="513C2A04" w14:textId="666E83D4" w:rsidR="008022F3" w:rsidRDefault="004857BE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</w:pPr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>In the introduction under points 1 and 2 we have the offences that the accused pleaded guilty to. Both were charged with ‘identity theft’. What does this mean in Victoria?</w:t>
      </w:r>
    </w:p>
    <w:p w14:paraId="38C44C1C" w14:textId="042C458B" w:rsidR="004857BE" w:rsidRDefault="00BA74A6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</w:pPr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>What is ‘insider trading?’</w:t>
      </w:r>
    </w:p>
    <w:p w14:paraId="3174906E" w14:textId="2C3D76EC" w:rsidR="00BA74A6" w:rsidRDefault="00BA74A6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</w:pPr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Scroll down to point 70 – money laundering. </w:t>
      </w:r>
      <w:proofErr w:type="spellStart"/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>Kamay</w:t>
      </w:r>
      <w:proofErr w:type="spellEnd"/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 was charged with this. What is it and what is the maximum sentence for this in Victoria (outlined in point 71)</w:t>
      </w:r>
    </w:p>
    <w:p w14:paraId="4D080876" w14:textId="4DDC2F71" w:rsidR="00BA74A6" w:rsidRPr="008022F3" w:rsidRDefault="00BA74A6" w:rsidP="00BA74A6">
      <w:pPr>
        <w:shd w:val="clear" w:color="auto" w:fill="FFFFFF"/>
        <w:spacing w:after="180" w:line="360" w:lineRule="auto"/>
        <w:outlineLvl w:val="0"/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</w:pPr>
      <w:r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Scroll down </w:t>
      </w:r>
      <w:r w:rsidRPr="00C476AA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 xml:space="preserve">and read </w:t>
      </w:r>
      <w:r w:rsidR="00C476AA" w:rsidRPr="00C476AA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>points 86</w:t>
      </w:r>
      <w:r w:rsidRPr="00C476AA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 xml:space="preserve"> to </w:t>
      </w:r>
      <w:r w:rsidR="00C476AA" w:rsidRPr="00C476AA">
        <w:rPr>
          <w:rFonts w:ascii="Arial" w:eastAsia="Times New Roman" w:hAnsi="Arial" w:cs="Arial"/>
          <w:b/>
          <w:bCs/>
          <w:color w:val="333333"/>
          <w:spacing w:val="-5"/>
          <w:kern w:val="36"/>
          <w:lang w:val="en-AU" w:eastAsia="en-AU"/>
        </w:rPr>
        <w:t>90</w:t>
      </w:r>
      <w:r w:rsidR="00C476AA"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. Summarise </w:t>
      </w:r>
      <w:r w:rsidR="00256EAF"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the </w:t>
      </w:r>
      <w:r w:rsidR="00C476AA"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>guilty pleas, consideration and contrition</w:t>
      </w:r>
      <w:r w:rsidR="00901F6D"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 in</w:t>
      </w:r>
      <w:r w:rsidR="00256EAF"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 this case</w:t>
      </w:r>
      <w:r w:rsidR="00C476AA">
        <w:rPr>
          <w:rFonts w:ascii="Arial" w:eastAsia="Times New Roman" w:hAnsi="Arial" w:cs="Arial"/>
          <w:bCs/>
          <w:color w:val="333333"/>
          <w:spacing w:val="-5"/>
          <w:kern w:val="36"/>
          <w:lang w:val="en-AU" w:eastAsia="en-AU"/>
        </w:rPr>
        <w:t xml:space="preserve"> in a few sentences.</w:t>
      </w:r>
    </w:p>
    <w:p w14:paraId="3EEFEB55" w14:textId="77777777" w:rsidR="008022F3" w:rsidRPr="008022F3" w:rsidRDefault="008022F3" w:rsidP="00BA74A6">
      <w:pPr>
        <w:spacing w:line="360" w:lineRule="auto"/>
        <w:rPr>
          <w:rFonts w:ascii="Arial" w:hAnsi="Arial"/>
          <w:lang w:val="en-AU"/>
        </w:rPr>
      </w:pPr>
    </w:p>
    <w:p w14:paraId="07E40B64" w14:textId="77777777" w:rsidR="008022F3" w:rsidRPr="008022F3" w:rsidRDefault="008022F3" w:rsidP="008022F3">
      <w:pPr>
        <w:rPr>
          <w:lang w:val="en-AU"/>
        </w:rPr>
      </w:pPr>
    </w:p>
    <w:p w14:paraId="0AA4B263" w14:textId="6F065BDD" w:rsidR="00192DC9" w:rsidRDefault="00C476AA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lastRenderedPageBreak/>
        <w:t xml:space="preserve">(3) Find a newspaper article on the </w:t>
      </w:r>
      <w:proofErr w:type="spellStart"/>
      <w:r>
        <w:rPr>
          <w:rFonts w:ascii="Arial" w:hAnsi="Arial"/>
          <w:lang w:val="en-AU"/>
        </w:rPr>
        <w:t>Kamay</w:t>
      </w:r>
      <w:proofErr w:type="spellEnd"/>
      <w:r>
        <w:rPr>
          <w:rFonts w:ascii="Arial" w:hAnsi="Arial"/>
          <w:lang w:val="en-AU"/>
        </w:rPr>
        <w:t xml:space="preserve"> and Hill case. Insert an image of the pair in your document. Summarise what the media had to say in the article you have found.</w:t>
      </w:r>
    </w:p>
    <w:p w14:paraId="61FF2AF0" w14:textId="48E607B7" w:rsidR="00C476AA" w:rsidRPr="00901F6D" w:rsidRDefault="00C476AA" w:rsidP="00C476AA">
      <w:pPr>
        <w:spacing w:line="360" w:lineRule="auto"/>
        <w:rPr>
          <w:rFonts w:ascii="Arial" w:hAnsi="Arial"/>
          <w:i/>
          <w:lang w:val="en-AU"/>
        </w:rPr>
      </w:pPr>
      <w:r>
        <w:rPr>
          <w:rFonts w:ascii="Arial" w:hAnsi="Arial"/>
          <w:lang w:val="en-AU"/>
        </w:rPr>
        <w:t>(4) Find a newspaper or media webpage on the sentencing</w:t>
      </w:r>
      <w:r w:rsidR="001C7344">
        <w:rPr>
          <w:rFonts w:ascii="Arial" w:hAnsi="Arial"/>
          <w:lang w:val="en-AU"/>
        </w:rPr>
        <w:t xml:space="preserve"> and or subsequent appeal </w:t>
      </w:r>
      <w:r>
        <w:rPr>
          <w:rFonts w:ascii="Arial" w:hAnsi="Arial"/>
          <w:lang w:val="en-AU"/>
        </w:rPr>
        <w:t xml:space="preserve"> of Lukas </w:t>
      </w:r>
      <w:proofErr w:type="spellStart"/>
      <w:r>
        <w:rPr>
          <w:rFonts w:ascii="Arial" w:hAnsi="Arial"/>
          <w:lang w:val="en-AU"/>
        </w:rPr>
        <w:t>Kamay</w:t>
      </w:r>
      <w:proofErr w:type="spellEnd"/>
      <w:r>
        <w:rPr>
          <w:rFonts w:ascii="Arial" w:hAnsi="Arial"/>
          <w:lang w:val="en-AU"/>
        </w:rPr>
        <w:t xml:space="preserve">. Read the article and based on what you have investigated so far, was </w:t>
      </w:r>
      <w:proofErr w:type="spellStart"/>
      <w:r>
        <w:rPr>
          <w:rFonts w:ascii="Arial" w:hAnsi="Arial"/>
          <w:lang w:val="en-AU"/>
        </w:rPr>
        <w:t>Kamay’s</w:t>
      </w:r>
      <w:proofErr w:type="spellEnd"/>
      <w:r>
        <w:rPr>
          <w:rFonts w:ascii="Arial" w:hAnsi="Arial"/>
          <w:lang w:val="en-AU"/>
        </w:rPr>
        <w:t xml:space="preserve"> sentence excessive? In you</w:t>
      </w:r>
      <w:r w:rsidR="008F3805">
        <w:rPr>
          <w:rFonts w:ascii="Arial" w:hAnsi="Arial"/>
          <w:lang w:val="en-AU"/>
        </w:rPr>
        <w:t>r</w:t>
      </w:r>
      <w:r>
        <w:rPr>
          <w:rFonts w:ascii="Arial" w:hAnsi="Arial"/>
          <w:lang w:val="en-AU"/>
        </w:rPr>
        <w:t xml:space="preserve"> response, consider the factors in sentencing that the judge</w:t>
      </w:r>
      <w:r w:rsidR="008F3805">
        <w:rPr>
          <w:rFonts w:ascii="Arial" w:hAnsi="Arial"/>
          <w:lang w:val="en-AU"/>
        </w:rPr>
        <w:t xml:space="preserve"> has used.</w:t>
      </w:r>
      <w:r w:rsidR="00901F6D">
        <w:rPr>
          <w:rFonts w:ascii="Arial" w:hAnsi="Arial"/>
          <w:lang w:val="en-AU"/>
        </w:rPr>
        <w:t xml:space="preserve"> </w:t>
      </w:r>
      <w:r w:rsidR="00901F6D" w:rsidRPr="00901F6D">
        <w:rPr>
          <w:rFonts w:ascii="Arial" w:hAnsi="Arial"/>
          <w:i/>
          <w:lang w:val="en-AU"/>
        </w:rPr>
        <w:t>Note: Write a paragraph for this response, this is the type of question that may appear in the examination.</w:t>
      </w:r>
    </w:p>
    <w:p w14:paraId="6DFAB4D9" w14:textId="3CC09A44" w:rsidR="008F3805" w:rsidRDefault="008F3805" w:rsidP="00C476AA">
      <w:pPr>
        <w:spacing w:line="360" w:lineRule="auto"/>
        <w:rPr>
          <w:rFonts w:ascii="Arial" w:hAnsi="Arial"/>
          <w:lang w:val="en-AU"/>
        </w:rPr>
      </w:pPr>
    </w:p>
    <w:p w14:paraId="43EAF127" w14:textId="6701C47E" w:rsidR="008F3805" w:rsidRDefault="008F3805" w:rsidP="00C476AA">
      <w:pPr>
        <w:spacing w:line="360" w:lineRule="auto"/>
        <w:rPr>
          <w:rFonts w:ascii="Arial" w:hAnsi="Arial"/>
          <w:b/>
          <w:lang w:val="en-AU"/>
        </w:rPr>
      </w:pPr>
      <w:r>
        <w:rPr>
          <w:rFonts w:ascii="Arial" w:hAnsi="Arial"/>
          <w:b/>
          <w:lang w:val="en-AU"/>
        </w:rPr>
        <w:t>Part Two</w:t>
      </w:r>
    </w:p>
    <w:p w14:paraId="49DBFE86" w14:textId="642AAAEF" w:rsidR="00283E9E" w:rsidRDefault="00283E9E" w:rsidP="00C476AA">
      <w:pPr>
        <w:spacing w:line="360" w:lineRule="auto"/>
        <w:rPr>
          <w:rFonts w:ascii="Arial" w:hAnsi="Arial"/>
          <w:lang w:val="en-AU"/>
        </w:rPr>
      </w:pPr>
      <w:r w:rsidRPr="00283E9E">
        <w:rPr>
          <w:rFonts w:ascii="Arial" w:hAnsi="Arial"/>
          <w:lang w:val="en-AU"/>
        </w:rPr>
        <w:t xml:space="preserve">(1) </w:t>
      </w:r>
      <w:r>
        <w:rPr>
          <w:rFonts w:ascii="Arial" w:hAnsi="Arial"/>
          <w:lang w:val="en-AU"/>
        </w:rPr>
        <w:t>Access:</w:t>
      </w:r>
    </w:p>
    <w:p w14:paraId="53EC7CFF" w14:textId="3531652C" w:rsidR="00283E9E" w:rsidRDefault="00283E9E" w:rsidP="00C476AA">
      <w:pPr>
        <w:spacing w:line="360" w:lineRule="auto"/>
        <w:rPr>
          <w:rFonts w:ascii="Arial" w:hAnsi="Arial"/>
          <w:lang w:val="en-AU"/>
        </w:rPr>
      </w:pPr>
      <w:hyperlink r:id="rId8" w:history="1">
        <w:r w:rsidRPr="009D02B0">
          <w:rPr>
            <w:rStyle w:val="Hyperlink"/>
            <w:rFonts w:ascii="Arial" w:hAnsi="Arial"/>
            <w:lang w:val="en-AU"/>
          </w:rPr>
          <w:t>http://www.abc.net.au/news/2017-03-30/how-much-has-victorias-response-to-family-violence-changed/8399540</w:t>
        </w:r>
      </w:hyperlink>
    </w:p>
    <w:p w14:paraId="1ACD19AE" w14:textId="0337C736" w:rsidR="00283E9E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From this article, outline 3 major recommendations from the Royal Commission into Family Violence that will affect our courts.</w:t>
      </w:r>
    </w:p>
    <w:p w14:paraId="0DE2168C" w14:textId="614E64FC" w:rsid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(2) Access:</w:t>
      </w:r>
    </w:p>
    <w:p w14:paraId="17850E50" w14:textId="22FD970E" w:rsidR="00EA4FD5" w:rsidRDefault="00EA4FD5" w:rsidP="00C476AA">
      <w:pPr>
        <w:spacing w:line="360" w:lineRule="auto"/>
        <w:rPr>
          <w:rFonts w:ascii="Arial" w:hAnsi="Arial"/>
          <w:lang w:val="en-AU"/>
        </w:rPr>
      </w:pPr>
      <w:hyperlink r:id="rId9" w:history="1">
        <w:r w:rsidRPr="009D02B0">
          <w:rPr>
            <w:rStyle w:val="Hyperlink"/>
            <w:rFonts w:ascii="Arial" w:hAnsi="Arial"/>
            <w:lang w:val="en-AU"/>
          </w:rPr>
          <w:t>https://www.vic.gov.au/familyviolence/recommendations.html</w:t>
        </w:r>
      </w:hyperlink>
    </w:p>
    <w:p w14:paraId="705FB591" w14:textId="1CB72291" w:rsidR="00EA4FD5" w:rsidRDefault="00EA4FD5" w:rsidP="00C476AA">
      <w:pPr>
        <w:spacing w:line="360" w:lineRule="auto"/>
        <w:rPr>
          <w:rFonts w:ascii="Arial" w:hAnsi="Arial"/>
          <w:b/>
          <w:lang w:val="en-AU"/>
        </w:rPr>
      </w:pPr>
      <w:r>
        <w:rPr>
          <w:rFonts w:ascii="Arial" w:hAnsi="Arial"/>
          <w:lang w:val="en-AU"/>
        </w:rPr>
        <w:t xml:space="preserve">The VCAA Legal Studies study design describes the principles of justice as </w:t>
      </w:r>
      <w:r w:rsidRPr="00EA4FD5">
        <w:rPr>
          <w:rFonts w:ascii="Arial" w:hAnsi="Arial"/>
          <w:b/>
          <w:lang w:val="en-AU"/>
        </w:rPr>
        <w:t>Fairness, Access and Equity</w:t>
      </w:r>
      <w:r>
        <w:rPr>
          <w:rFonts w:ascii="Arial" w:hAnsi="Arial"/>
          <w:b/>
          <w:lang w:val="en-AU"/>
        </w:rPr>
        <w:t xml:space="preserve">. </w:t>
      </w:r>
    </w:p>
    <w:p w14:paraId="38B5E7FF" w14:textId="716DEE17" w:rsid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 xml:space="preserve">Choose </w:t>
      </w:r>
      <w:r w:rsidRPr="00EA4FD5">
        <w:rPr>
          <w:rFonts w:ascii="Arial" w:hAnsi="Arial"/>
          <w:b/>
          <w:lang w:val="en-AU"/>
        </w:rPr>
        <w:t>one</w:t>
      </w:r>
      <w:r>
        <w:rPr>
          <w:rFonts w:ascii="Arial" w:hAnsi="Arial"/>
          <w:lang w:val="en-AU"/>
        </w:rPr>
        <w:t xml:space="preserve"> recommendation from the following list and explain how this will affect the principles of justice for victims of family violence in Victorian Magistrates Courts.</w:t>
      </w:r>
    </w:p>
    <w:p w14:paraId="50919195" w14:textId="2649999B" w:rsid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061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066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071</w:t>
      </w:r>
    </w:p>
    <w:p w14:paraId="58DD5B07" w14:textId="65F8188E" w:rsid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062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067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072</w:t>
      </w:r>
    </w:p>
    <w:p w14:paraId="09062486" w14:textId="31BA6714" w:rsid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063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068</w:t>
      </w:r>
      <w:r w:rsidR="00CA75D5">
        <w:rPr>
          <w:rFonts w:ascii="Arial" w:hAnsi="Arial"/>
          <w:lang w:val="en-AU"/>
        </w:rPr>
        <w:tab/>
      </w:r>
      <w:r w:rsidR="00CA75D5">
        <w:rPr>
          <w:rFonts w:ascii="Arial" w:hAnsi="Arial"/>
          <w:lang w:val="en-AU"/>
        </w:rPr>
        <w:tab/>
      </w:r>
    </w:p>
    <w:p w14:paraId="6C861556" w14:textId="306D79FD" w:rsid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064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069</w:t>
      </w:r>
    </w:p>
    <w:p w14:paraId="37BD7D5B" w14:textId="69FB42AF" w:rsidR="00EA4FD5" w:rsidRPr="00EA4FD5" w:rsidRDefault="00EA4FD5" w:rsidP="00C476AA">
      <w:pPr>
        <w:spacing w:line="360" w:lineRule="auto"/>
        <w:rPr>
          <w:rFonts w:ascii="Arial" w:hAnsi="Arial"/>
          <w:lang w:val="en-AU"/>
        </w:rPr>
      </w:pPr>
      <w:r>
        <w:rPr>
          <w:rFonts w:ascii="Arial" w:hAnsi="Arial"/>
          <w:lang w:val="en-AU"/>
        </w:rPr>
        <w:t>065</w:t>
      </w:r>
      <w:r>
        <w:rPr>
          <w:rFonts w:ascii="Arial" w:hAnsi="Arial"/>
          <w:lang w:val="en-AU"/>
        </w:rPr>
        <w:tab/>
      </w:r>
      <w:r>
        <w:rPr>
          <w:rFonts w:ascii="Arial" w:hAnsi="Arial"/>
          <w:lang w:val="en-AU"/>
        </w:rPr>
        <w:tab/>
        <w:t>070</w:t>
      </w:r>
    </w:p>
    <w:p w14:paraId="66EF5D36" w14:textId="77777777" w:rsidR="00945792" w:rsidRPr="00945792" w:rsidRDefault="00945792" w:rsidP="00945792">
      <w:pPr>
        <w:spacing w:after="0" w:line="360" w:lineRule="auto"/>
        <w:rPr>
          <w:rFonts w:ascii="Arial" w:hAnsi="Arial"/>
        </w:rPr>
      </w:pPr>
      <w:r w:rsidRPr="00945792">
        <w:rPr>
          <w:rFonts w:ascii="Arial" w:hAnsi="Arial"/>
        </w:rPr>
        <w:lastRenderedPageBreak/>
        <w:t>(3) Access:</w:t>
      </w:r>
    </w:p>
    <w:p w14:paraId="3438EB64" w14:textId="67EAD346" w:rsidR="001369E5" w:rsidRDefault="001369E5" w:rsidP="00945792">
      <w:pPr>
        <w:spacing w:after="0" w:line="360" w:lineRule="auto"/>
        <w:rPr>
          <w:rFonts w:ascii="Arial" w:hAnsi="Arial"/>
        </w:rPr>
      </w:pPr>
      <w:hyperlink r:id="rId10" w:history="1">
        <w:r w:rsidRPr="009D02B0">
          <w:rPr>
            <w:rStyle w:val="Hyperlink"/>
            <w:rFonts w:ascii="Arial" w:hAnsi="Arial"/>
          </w:rPr>
          <w:t>http://www.abc.net.au/news/2015-12-03/rise-jail-terms-for-family-violence-intervention-order-breaches/6996694</w:t>
        </w:r>
      </w:hyperlink>
    </w:p>
    <w:p w14:paraId="36B8113A" w14:textId="58DF2E29" w:rsidR="001369E5" w:rsidRDefault="001369E5" w:rsidP="00945792">
      <w:pPr>
        <w:spacing w:after="0" w:line="360" w:lineRule="auto"/>
        <w:rPr>
          <w:rFonts w:ascii="Arial" w:hAnsi="Arial"/>
        </w:rPr>
      </w:pPr>
      <w:r>
        <w:rPr>
          <w:rFonts w:ascii="Arial" w:hAnsi="Arial"/>
        </w:rPr>
        <w:t>Read this article.</w:t>
      </w:r>
    </w:p>
    <w:p w14:paraId="54240736" w14:textId="77777777" w:rsidR="001369E5" w:rsidRDefault="001369E5" w:rsidP="00945792">
      <w:pPr>
        <w:spacing w:after="0" w:line="360" w:lineRule="auto"/>
        <w:rPr>
          <w:rFonts w:ascii="Arial" w:hAnsi="Arial"/>
        </w:rPr>
      </w:pPr>
      <w:r>
        <w:rPr>
          <w:rFonts w:ascii="Arial" w:hAnsi="Arial"/>
        </w:rPr>
        <w:t>Explain what an ‘intervention order’ is in Victoria.</w:t>
      </w:r>
    </w:p>
    <w:p w14:paraId="0F896749" w14:textId="320153BA" w:rsidR="001369E5" w:rsidRDefault="001369E5" w:rsidP="00945792">
      <w:pPr>
        <w:spacing w:after="0" w:line="360" w:lineRule="auto"/>
        <w:rPr>
          <w:rFonts w:ascii="Arial" w:hAnsi="Arial"/>
        </w:rPr>
      </w:pPr>
      <w:r>
        <w:rPr>
          <w:rFonts w:ascii="Arial" w:hAnsi="Arial"/>
        </w:rPr>
        <w:t>Explain what the likely sentence is for a breach of that order.</w:t>
      </w:r>
    </w:p>
    <w:p w14:paraId="77F5CDC0" w14:textId="711C81B5" w:rsidR="001369E5" w:rsidRDefault="001369E5" w:rsidP="00945792">
      <w:pPr>
        <w:spacing w:after="0" w:line="360" w:lineRule="auto"/>
        <w:rPr>
          <w:rFonts w:ascii="Arial" w:hAnsi="Arial"/>
        </w:rPr>
      </w:pPr>
    </w:p>
    <w:p w14:paraId="6DA8EEF2" w14:textId="7F1C526E" w:rsidR="001369E5" w:rsidRDefault="001369E5" w:rsidP="00945792">
      <w:pPr>
        <w:spacing w:after="0" w:line="360" w:lineRule="auto"/>
        <w:rPr>
          <w:rFonts w:ascii="Arial" w:hAnsi="Arial"/>
        </w:rPr>
      </w:pPr>
      <w:r>
        <w:rPr>
          <w:rFonts w:ascii="Arial" w:hAnsi="Arial"/>
        </w:rPr>
        <w:t xml:space="preserve">(4) </w:t>
      </w:r>
      <w:r w:rsidR="00903871">
        <w:rPr>
          <w:rFonts w:ascii="Arial" w:hAnsi="Arial"/>
        </w:rPr>
        <w:t xml:space="preserve">Using </w:t>
      </w:r>
      <w:proofErr w:type="spellStart"/>
      <w:r w:rsidR="00903871">
        <w:rPr>
          <w:rFonts w:ascii="Arial" w:hAnsi="Arial"/>
        </w:rPr>
        <w:t>Austlii</w:t>
      </w:r>
      <w:proofErr w:type="spellEnd"/>
      <w:r w:rsidR="00903871">
        <w:rPr>
          <w:rFonts w:ascii="Arial" w:hAnsi="Arial"/>
        </w:rPr>
        <w:t>,</w:t>
      </w:r>
      <w:r>
        <w:rPr>
          <w:rFonts w:ascii="Arial" w:hAnsi="Arial"/>
        </w:rPr>
        <w:t xml:space="preserve"> Lexis Advance</w:t>
      </w:r>
      <w:r w:rsidR="00D5078C">
        <w:rPr>
          <w:rFonts w:ascii="Arial" w:hAnsi="Arial"/>
        </w:rPr>
        <w:t xml:space="preserve"> or Google,</w:t>
      </w:r>
      <w:r>
        <w:rPr>
          <w:rFonts w:ascii="Arial" w:hAnsi="Arial"/>
        </w:rPr>
        <w:t xml:space="preserve"> find a</w:t>
      </w:r>
      <w:r w:rsidR="00D5078C">
        <w:rPr>
          <w:rFonts w:ascii="Arial" w:hAnsi="Arial"/>
        </w:rPr>
        <w:t xml:space="preserve"> Victorian</w:t>
      </w:r>
      <w:bookmarkStart w:id="0" w:name="_GoBack"/>
      <w:bookmarkEnd w:id="0"/>
      <w:r>
        <w:rPr>
          <w:rFonts w:ascii="Arial" w:hAnsi="Arial"/>
        </w:rPr>
        <w:t xml:space="preserve"> case that has breach of an intervention order and a criminal conviction recorded for the offender. </w:t>
      </w:r>
    </w:p>
    <w:p w14:paraId="0650EF7D" w14:textId="130BBF69" w:rsidR="001369E5" w:rsidRDefault="001369E5" w:rsidP="00945792">
      <w:pPr>
        <w:spacing w:after="0" w:line="360" w:lineRule="auto"/>
        <w:rPr>
          <w:rFonts w:ascii="Arial" w:hAnsi="Arial"/>
        </w:rPr>
      </w:pPr>
      <w:r>
        <w:rPr>
          <w:rFonts w:ascii="Arial" w:hAnsi="Arial"/>
        </w:rPr>
        <w:t xml:space="preserve">Briefly </w:t>
      </w:r>
      <w:proofErr w:type="spellStart"/>
      <w:r>
        <w:rPr>
          <w:rFonts w:ascii="Arial" w:hAnsi="Arial"/>
        </w:rPr>
        <w:t>summarise</w:t>
      </w:r>
      <w:proofErr w:type="spellEnd"/>
      <w:r>
        <w:rPr>
          <w:rFonts w:ascii="Arial" w:hAnsi="Arial"/>
        </w:rPr>
        <w:t xml:space="preserve"> the case and in your opinion, discuss the ability of that sanction to achieve its purpose.</w:t>
      </w:r>
    </w:p>
    <w:p w14:paraId="44BACDD3" w14:textId="26D74A5F" w:rsidR="001369E5" w:rsidRDefault="001369E5" w:rsidP="00945792">
      <w:pPr>
        <w:spacing w:after="0" w:line="360" w:lineRule="auto"/>
        <w:rPr>
          <w:rFonts w:ascii="Arial" w:hAnsi="Arial"/>
        </w:rPr>
      </w:pPr>
    </w:p>
    <w:p w14:paraId="2C4CEF5C" w14:textId="28C068A9" w:rsidR="001369E5" w:rsidRDefault="001369E5" w:rsidP="00945792">
      <w:pPr>
        <w:spacing w:after="0" w:line="360" w:lineRule="auto"/>
        <w:rPr>
          <w:rFonts w:ascii="Arial" w:hAnsi="Arial"/>
        </w:rPr>
      </w:pPr>
      <w:r>
        <w:rPr>
          <w:rFonts w:ascii="Arial" w:hAnsi="Arial"/>
        </w:rPr>
        <w:t xml:space="preserve">------------------------------------------------------------------------------------------------------------------------ </w:t>
      </w:r>
    </w:p>
    <w:p w14:paraId="4403610B" w14:textId="77777777" w:rsidR="001369E5" w:rsidRDefault="001369E5" w:rsidP="00945792">
      <w:pPr>
        <w:spacing w:after="0" w:line="360" w:lineRule="auto"/>
        <w:rPr>
          <w:rFonts w:ascii="Arial" w:hAnsi="Arial"/>
          <w:b/>
        </w:rPr>
      </w:pPr>
    </w:p>
    <w:p w14:paraId="486D4BB2" w14:textId="77777777" w:rsidR="001369E5" w:rsidRDefault="001369E5" w:rsidP="00945792">
      <w:pPr>
        <w:spacing w:after="0" w:line="360" w:lineRule="auto"/>
        <w:rPr>
          <w:rFonts w:ascii="Arial" w:hAnsi="Arial"/>
          <w:b/>
        </w:rPr>
      </w:pPr>
    </w:p>
    <w:p w14:paraId="787BD430" w14:textId="6C4905B8" w:rsidR="001369E5" w:rsidRDefault="001369E5" w:rsidP="00945792">
      <w:pPr>
        <w:spacing w:after="0" w:line="360" w:lineRule="auto"/>
        <w:rPr>
          <w:rFonts w:ascii="Arial" w:hAnsi="Arial"/>
          <w:b/>
        </w:rPr>
      </w:pPr>
      <w:r>
        <w:rPr>
          <w:rFonts w:ascii="Arial" w:hAnsi="Arial"/>
          <w:b/>
        </w:rPr>
        <w:t>Additional Resources:</w:t>
      </w:r>
    </w:p>
    <w:p w14:paraId="13054E98" w14:textId="2B45F251" w:rsidR="001369E5" w:rsidRDefault="001369E5" w:rsidP="00945792">
      <w:pPr>
        <w:spacing w:after="0" w:line="360" w:lineRule="auto"/>
        <w:rPr>
          <w:rFonts w:ascii="Arial" w:eastAsiaTheme="minorEastAsia" w:hAnsi="Arial" w:cs="Arial"/>
          <w:color w:val="000000" w:themeColor="text1"/>
          <w:kern w:val="24"/>
        </w:rPr>
      </w:pPr>
      <w:hyperlink r:id="rId11" w:history="1">
        <w:r w:rsidRPr="009D02B0">
          <w:rPr>
            <w:rStyle w:val="Hyperlink"/>
            <w:rFonts w:ascii="Arial" w:eastAsiaTheme="minorEastAsia" w:hAnsi="Arial" w:cs="Arial"/>
            <w:kern w:val="24"/>
          </w:rPr>
          <w:t>http://scvwebcast.com/sentences-old/sentence_kamay_hill/index.ht</w:t>
        </w:r>
      </w:hyperlink>
    </w:p>
    <w:p w14:paraId="4538748D" w14:textId="7C2CA7C0" w:rsidR="001369E5" w:rsidRPr="001369E5" w:rsidRDefault="001369E5" w:rsidP="00945792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Audio from the Supreme Court of Justice Hollingworth’s sentencing of </w:t>
      </w:r>
      <w:proofErr w:type="spellStart"/>
      <w:r>
        <w:rPr>
          <w:rFonts w:ascii="Arial" w:hAnsi="Arial" w:cs="Arial"/>
        </w:rPr>
        <w:t>Kamay</w:t>
      </w:r>
      <w:proofErr w:type="spellEnd"/>
      <w:r>
        <w:rPr>
          <w:rFonts w:ascii="Arial" w:hAnsi="Arial" w:cs="Arial"/>
        </w:rPr>
        <w:t xml:space="preserve"> and Hill (2015)</w:t>
      </w:r>
    </w:p>
    <w:p w14:paraId="5AFAC826" w14:textId="175895BF" w:rsidR="00DD02E5" w:rsidRPr="00945792" w:rsidRDefault="00DD02E5" w:rsidP="00945792">
      <w:pPr>
        <w:spacing w:after="0" w:line="360" w:lineRule="auto"/>
        <w:rPr>
          <w:rFonts w:ascii="Arial" w:hAnsi="Arial"/>
        </w:rPr>
      </w:pPr>
    </w:p>
    <w:sectPr w:rsidR="00DD02E5" w:rsidRPr="00945792" w:rsidSect="00337290">
      <w:footerReference w:type="default" r:id="rId12"/>
      <w:footerReference w:type="first" r:id="rId13"/>
      <w:pgSz w:w="11900" w:h="16840"/>
      <w:pgMar w:top="1701" w:right="985" w:bottom="1440" w:left="1276" w:header="708" w:footer="6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2C077B" w14:textId="77777777" w:rsidR="00647D22" w:rsidRDefault="00647D22">
      <w:pPr>
        <w:spacing w:after="0"/>
      </w:pPr>
      <w:r>
        <w:separator/>
      </w:r>
    </w:p>
  </w:endnote>
  <w:endnote w:type="continuationSeparator" w:id="0">
    <w:p w14:paraId="0F919CE0" w14:textId="77777777" w:rsidR="00647D22" w:rsidRDefault="00647D2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E9E504" w14:textId="7B4B8C9C" w:rsidR="00CE35E3" w:rsidRPr="00A35F0F" w:rsidRDefault="00CE35E3" w:rsidP="00337290">
    <w:pPr>
      <w:pStyle w:val="Footer"/>
      <w:tabs>
        <w:tab w:val="clear" w:pos="8640"/>
        <w:tab w:val="right" w:pos="9498"/>
      </w:tabs>
      <w:rPr>
        <w:rFonts w:ascii="Arial" w:hAnsi="Arial"/>
        <w:noProof/>
        <w:color w:val="800000"/>
        <w:sz w:val="18"/>
        <w:szCs w:val="18"/>
      </w:rPr>
    </w:pPr>
    <w:r w:rsidRPr="00D571EE">
      <w:rPr>
        <w:rFonts w:ascii="Arial Black" w:hAnsi="Arial Black"/>
        <w:noProof/>
        <w:color w:val="046625"/>
        <w:sz w:val="18"/>
        <w:szCs w:val="18"/>
      </w:rPr>
      <w:t>Comview 201</w:t>
    </w:r>
    <w:r w:rsidR="00D571EE" w:rsidRPr="00D571EE">
      <w:rPr>
        <w:rFonts w:ascii="Arial Black" w:hAnsi="Arial Black"/>
        <w:noProof/>
        <w:color w:val="046625"/>
        <w:sz w:val="18"/>
        <w:szCs w:val="18"/>
      </w:rPr>
      <w:t>7</w:t>
    </w:r>
    <w:r w:rsidRPr="00D571EE">
      <w:rPr>
        <w:rFonts w:ascii="Arial Black" w:hAnsi="Arial Black"/>
        <w:noProof/>
        <w:color w:val="046625"/>
        <w:sz w:val="18"/>
        <w:szCs w:val="18"/>
      </w:rPr>
      <w:t xml:space="preserve"> </w:t>
    </w:r>
    <w:r w:rsidRPr="006C0D6E">
      <w:rPr>
        <w:rFonts w:ascii="Arial Black" w:hAnsi="Arial Black"/>
        <w:noProof/>
        <w:color w:val="000000" w:themeColor="text1"/>
        <w:sz w:val="18"/>
        <w:szCs w:val="18"/>
      </w:rPr>
      <w:t xml:space="preserve">– </w:t>
    </w:r>
    <w:r w:rsidRPr="006C0D6E">
      <w:rPr>
        <w:rFonts w:ascii="Arial" w:hAnsi="Arial"/>
        <w:noProof/>
        <w:color w:val="000000" w:themeColor="text1"/>
        <w:sz w:val="18"/>
        <w:szCs w:val="18"/>
      </w:rPr>
      <w:t xml:space="preserve">The annual conference of the Victorian Commercial Teachers Association   </w:t>
    </w:r>
    <w:r w:rsidRPr="006C0D6E">
      <w:rPr>
        <w:rFonts w:ascii="Arial" w:hAnsi="Arial"/>
        <w:noProof/>
        <w:color w:val="000000" w:themeColor="text1"/>
        <w:sz w:val="18"/>
        <w:szCs w:val="18"/>
      </w:rPr>
      <w:br/>
    </w:r>
    <w:r w:rsidRPr="006C0D6E">
      <w:rPr>
        <w:rFonts w:ascii="Arial" w:hAnsi="Arial"/>
        <w:i/>
        <w:noProof/>
        <w:color w:val="000000" w:themeColor="text1"/>
        <w:sz w:val="18"/>
        <w:szCs w:val="18"/>
      </w:rPr>
      <w:t>Copyright remains with the author</w:t>
    </w:r>
    <w:r w:rsidRPr="006C0D6E">
      <w:rPr>
        <w:rFonts w:ascii="Arial" w:hAnsi="Arial"/>
        <w:i/>
        <w:noProof/>
        <w:color w:val="000000" w:themeColor="text1"/>
        <w:sz w:val="18"/>
        <w:szCs w:val="18"/>
      </w:rPr>
      <w:tab/>
    </w:r>
    <w:r w:rsidRPr="006C0D6E">
      <w:rPr>
        <w:rFonts w:ascii="Arial" w:hAnsi="Arial"/>
        <w:noProof/>
        <w:color w:val="000000" w:themeColor="text1"/>
        <w:sz w:val="18"/>
        <w:szCs w:val="18"/>
      </w:rPr>
      <w:tab/>
      <w:t xml:space="preserve">    Page </w:t>
    </w:r>
    <w:r w:rsidRPr="006C0D6E">
      <w:rPr>
        <w:rStyle w:val="PageNumber"/>
        <w:rFonts w:ascii="Arial" w:hAnsi="Arial"/>
        <w:color w:val="000000" w:themeColor="text1"/>
        <w:sz w:val="18"/>
        <w:szCs w:val="18"/>
      </w:rPr>
      <w:fldChar w:fldCharType="begin"/>
    </w:r>
    <w:r w:rsidRPr="006C0D6E">
      <w:rPr>
        <w:rStyle w:val="PageNumber"/>
        <w:rFonts w:ascii="Arial" w:hAnsi="Arial"/>
        <w:color w:val="000000" w:themeColor="text1"/>
        <w:sz w:val="18"/>
        <w:szCs w:val="18"/>
      </w:rPr>
      <w:instrText xml:space="preserve"> PAGE </w:instrText>
    </w:r>
    <w:r w:rsidRPr="006C0D6E">
      <w:rPr>
        <w:rStyle w:val="PageNumber"/>
        <w:rFonts w:ascii="Arial" w:hAnsi="Arial"/>
        <w:color w:val="000000" w:themeColor="text1"/>
        <w:sz w:val="18"/>
        <w:szCs w:val="18"/>
      </w:rPr>
      <w:fldChar w:fldCharType="separate"/>
    </w:r>
    <w:r w:rsidR="00D5078C">
      <w:rPr>
        <w:rStyle w:val="PageNumber"/>
        <w:rFonts w:ascii="Arial" w:hAnsi="Arial"/>
        <w:noProof/>
        <w:color w:val="000000" w:themeColor="text1"/>
        <w:sz w:val="18"/>
        <w:szCs w:val="18"/>
      </w:rPr>
      <w:t>4</w:t>
    </w:r>
    <w:r w:rsidRPr="006C0D6E">
      <w:rPr>
        <w:rStyle w:val="PageNumber"/>
        <w:rFonts w:ascii="Arial" w:hAnsi="Arial"/>
        <w:color w:val="000000" w:themeColor="text1"/>
        <w:sz w:val="18"/>
        <w:szCs w:val="18"/>
      </w:rPr>
      <w:fldChar w:fldCharType="end"/>
    </w:r>
    <w:r w:rsidRPr="00A35F0F">
      <w:rPr>
        <w:rFonts w:ascii="Arial" w:hAnsi="Arial"/>
        <w:noProof/>
        <w:color w:val="800000"/>
        <w:sz w:val="18"/>
        <w:szCs w:val="18"/>
      </w:rPr>
      <w:b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5BC5CD" w14:textId="12C3FDFA" w:rsidR="00F14029" w:rsidRDefault="00F14029">
    <w:pPr>
      <w:pStyle w:val="Footer"/>
    </w:pPr>
    <w:r>
      <w:rPr>
        <w:noProof/>
        <w:lang w:val="en-GB" w:eastAsia="en-GB"/>
      </w:rPr>
      <w:drawing>
        <wp:inline distT="0" distB="0" distL="0" distR="0" wp14:anchorId="03F32821" wp14:editId="6BA718C9">
          <wp:extent cx="5026660" cy="906447"/>
          <wp:effectExtent l="0" t="0" r="2540" b="825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ponsor_strip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98148" cy="9193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A9217" w14:textId="77777777" w:rsidR="00647D22" w:rsidRDefault="00647D22">
      <w:pPr>
        <w:spacing w:after="0"/>
      </w:pPr>
      <w:r>
        <w:separator/>
      </w:r>
    </w:p>
  </w:footnote>
  <w:footnote w:type="continuationSeparator" w:id="0">
    <w:p w14:paraId="68BA2E6D" w14:textId="77777777" w:rsidR="00647D22" w:rsidRDefault="00647D2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3939E3"/>
    <w:multiLevelType w:val="hybridMultilevel"/>
    <w:tmpl w:val="E3C6C33E"/>
    <w:lvl w:ilvl="0" w:tplc="6448AF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680655"/>
    <w:multiLevelType w:val="hybridMultilevel"/>
    <w:tmpl w:val="6D802926"/>
    <w:lvl w:ilvl="0" w:tplc="907A35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94D"/>
    <w:rsid w:val="00006F11"/>
    <w:rsid w:val="00016D1F"/>
    <w:rsid w:val="00091F1C"/>
    <w:rsid w:val="00097B79"/>
    <w:rsid w:val="001369E5"/>
    <w:rsid w:val="00192DC9"/>
    <w:rsid w:val="001C7344"/>
    <w:rsid w:val="00256EAF"/>
    <w:rsid w:val="00283E9E"/>
    <w:rsid w:val="002A7233"/>
    <w:rsid w:val="002E33DC"/>
    <w:rsid w:val="00337290"/>
    <w:rsid w:val="003A0A94"/>
    <w:rsid w:val="003A66FF"/>
    <w:rsid w:val="00405741"/>
    <w:rsid w:val="0043260E"/>
    <w:rsid w:val="00432AE5"/>
    <w:rsid w:val="00467854"/>
    <w:rsid w:val="004857BE"/>
    <w:rsid w:val="004A494D"/>
    <w:rsid w:val="004C02E8"/>
    <w:rsid w:val="00543EE6"/>
    <w:rsid w:val="005E1C4B"/>
    <w:rsid w:val="005F39AA"/>
    <w:rsid w:val="00647D22"/>
    <w:rsid w:val="00691DA9"/>
    <w:rsid w:val="006C0D6E"/>
    <w:rsid w:val="006C4D56"/>
    <w:rsid w:val="006D46D2"/>
    <w:rsid w:val="006E2786"/>
    <w:rsid w:val="0073743A"/>
    <w:rsid w:val="007956DC"/>
    <w:rsid w:val="007F2030"/>
    <w:rsid w:val="008022F3"/>
    <w:rsid w:val="0087012C"/>
    <w:rsid w:val="00871B82"/>
    <w:rsid w:val="008C0312"/>
    <w:rsid w:val="008C534A"/>
    <w:rsid w:val="008F3805"/>
    <w:rsid w:val="00901F6D"/>
    <w:rsid w:val="00903871"/>
    <w:rsid w:val="00945792"/>
    <w:rsid w:val="00986D75"/>
    <w:rsid w:val="00A35E8A"/>
    <w:rsid w:val="00A35F0F"/>
    <w:rsid w:val="00A413B8"/>
    <w:rsid w:val="00A5505A"/>
    <w:rsid w:val="00AE69D4"/>
    <w:rsid w:val="00AF56D6"/>
    <w:rsid w:val="00B16D1F"/>
    <w:rsid w:val="00B227E4"/>
    <w:rsid w:val="00B84A67"/>
    <w:rsid w:val="00BA74A6"/>
    <w:rsid w:val="00C3276F"/>
    <w:rsid w:val="00C476AA"/>
    <w:rsid w:val="00C80677"/>
    <w:rsid w:val="00C82039"/>
    <w:rsid w:val="00CA75D5"/>
    <w:rsid w:val="00CB58EA"/>
    <w:rsid w:val="00CE35E3"/>
    <w:rsid w:val="00D5078C"/>
    <w:rsid w:val="00D571EE"/>
    <w:rsid w:val="00DA3917"/>
    <w:rsid w:val="00DA52CB"/>
    <w:rsid w:val="00DD02E5"/>
    <w:rsid w:val="00DF546C"/>
    <w:rsid w:val="00EA4FD5"/>
    <w:rsid w:val="00EC0EB4"/>
    <w:rsid w:val="00F1402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DD24BB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04213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494D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A494D"/>
  </w:style>
  <w:style w:type="paragraph" w:styleId="Footer">
    <w:name w:val="footer"/>
    <w:basedOn w:val="Normal"/>
    <w:link w:val="FooterChar"/>
    <w:uiPriority w:val="99"/>
    <w:unhideWhenUsed/>
    <w:rsid w:val="004A494D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A494D"/>
  </w:style>
  <w:style w:type="character" w:styleId="PageNumber">
    <w:name w:val="page number"/>
    <w:basedOn w:val="DefaultParagraphFont"/>
    <w:uiPriority w:val="99"/>
    <w:semiHidden/>
    <w:unhideWhenUsed/>
    <w:rsid w:val="00953FFD"/>
  </w:style>
  <w:style w:type="paragraph" w:styleId="ListParagraph">
    <w:name w:val="List Paragraph"/>
    <w:basedOn w:val="Normal"/>
    <w:uiPriority w:val="34"/>
    <w:qFormat/>
    <w:rsid w:val="008022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3E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83E9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6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c.net.au/news/2017-03-30/how-much-has-victorias-response-to-family-violence-changed/8399540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cvwebcast.com/sentences-old/sentence_kamay_hill/index.h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abc.net.au/news/2015-12-03/rise-jail-terms-for-family-violence-intervention-order-breaches/69966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ic.gov.au/familyviolence/recommendations.html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Curriculum Services</Company>
  <LinksUpToDate>false</LinksUpToDate>
  <CharactersWithSpaces>4162</CharactersWithSpaces>
  <SharedDoc>false</SharedDoc>
  <HLinks>
    <vt:vector size="18" baseType="variant">
      <vt:variant>
        <vt:i4>7667733</vt:i4>
      </vt:variant>
      <vt:variant>
        <vt:i4>2360</vt:i4>
      </vt:variant>
      <vt:variant>
        <vt:i4>1025</vt:i4>
      </vt:variant>
      <vt:variant>
        <vt:i4>1</vt:i4>
      </vt:variant>
      <vt:variant>
        <vt:lpwstr>Comview16_Word_footer</vt:lpwstr>
      </vt:variant>
      <vt:variant>
        <vt:lpwstr/>
      </vt:variant>
      <vt:variant>
        <vt:i4>7340033</vt:i4>
      </vt:variant>
      <vt:variant>
        <vt:i4>-1</vt:i4>
      </vt:variant>
      <vt:variant>
        <vt:i4>1037</vt:i4>
      </vt:variant>
      <vt:variant>
        <vt:i4>1</vt:i4>
      </vt:variant>
      <vt:variant>
        <vt:lpwstr>Comview16_Word_banner</vt:lpwstr>
      </vt:variant>
      <vt:variant>
        <vt:lpwstr/>
      </vt:variant>
      <vt:variant>
        <vt:i4>7667733</vt:i4>
      </vt:variant>
      <vt:variant>
        <vt:i4>-1</vt:i4>
      </vt:variant>
      <vt:variant>
        <vt:i4>1038</vt:i4>
      </vt:variant>
      <vt:variant>
        <vt:i4>1</vt:i4>
      </vt:variant>
      <vt:variant>
        <vt:lpwstr>Comview16_Word_footer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Ciotti</dc:creator>
  <cp:keywords/>
  <cp:lastModifiedBy>Peter F Hughes</cp:lastModifiedBy>
  <cp:revision>3</cp:revision>
  <cp:lastPrinted>2016-09-25T11:27:00Z</cp:lastPrinted>
  <dcterms:created xsi:type="dcterms:W3CDTF">2017-11-13T08:12:00Z</dcterms:created>
  <dcterms:modified xsi:type="dcterms:W3CDTF">2017-11-13T08:13:00Z</dcterms:modified>
</cp:coreProperties>
</file>