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21A94" w:rsidRPr="007072C8" w:rsidRDefault="00021A94" w:rsidP="00021A94">
      <w:pPr>
        <w:spacing w:line="360" w:lineRule="auto"/>
        <w:rPr>
          <w:rFonts w:ascii="Arial" w:hAnsi="Arial" w:cs="Arial"/>
          <w:i/>
        </w:rPr>
      </w:pPr>
      <w:r w:rsidRPr="007072C8">
        <w:rPr>
          <w:rFonts w:ascii="Arial" w:hAnsi="Arial" w:cs="Arial"/>
        </w:rPr>
        <w:t xml:space="preserve">1. Justice Michael Kirby stated: </w:t>
      </w:r>
      <w:r w:rsidRPr="007072C8">
        <w:rPr>
          <w:rFonts w:ascii="Arial" w:hAnsi="Arial" w:cs="Arial"/>
          <w:i/>
        </w:rPr>
        <w:t>‘… legislatures in Australia would ultimately have the last word. But just as parliaments have their functions in our governance and law-making, so have the courts. The courts develop the common law in a principled way. They give reasons for what they do. They constantly strive for the attainment of consistency with established legal principles as well as justice in the individual case.’</w:t>
      </w:r>
    </w:p>
    <w:p w:rsidR="00021A94" w:rsidRPr="007072C8" w:rsidRDefault="00021A94" w:rsidP="00021A94">
      <w:pPr>
        <w:spacing w:line="360" w:lineRule="auto"/>
        <w:rPr>
          <w:rFonts w:ascii="Arial" w:hAnsi="Arial" w:cs="Arial"/>
        </w:rPr>
      </w:pPr>
      <w:r w:rsidRPr="007072C8">
        <w:rPr>
          <w:rFonts w:ascii="Arial" w:hAnsi="Arial" w:cs="Arial"/>
        </w:rPr>
        <w:t xml:space="preserve">With reference to Justice Kirby’s opinion, </w:t>
      </w:r>
      <w:r w:rsidR="003D3C16" w:rsidRPr="007072C8">
        <w:rPr>
          <w:rFonts w:ascii="Arial" w:hAnsi="Arial" w:cs="Arial"/>
        </w:rPr>
        <w:t>discuss</w:t>
      </w:r>
      <w:r w:rsidRPr="007072C8">
        <w:rPr>
          <w:rFonts w:ascii="Arial" w:hAnsi="Arial" w:cs="Arial"/>
        </w:rPr>
        <w:t xml:space="preserve"> the relationship between the courts and parliament</w:t>
      </w:r>
      <w:r w:rsidR="003D3C16" w:rsidRPr="007072C8">
        <w:rPr>
          <w:rFonts w:ascii="Arial" w:hAnsi="Arial" w:cs="Arial"/>
        </w:rPr>
        <w:t xml:space="preserve"> in law making.</w:t>
      </w:r>
      <w:r w:rsidRPr="007072C8">
        <w:rPr>
          <w:rFonts w:ascii="Arial" w:hAnsi="Arial" w:cs="Arial"/>
        </w:rPr>
        <w:t xml:space="preserve"> </w:t>
      </w:r>
      <w:r w:rsidR="003D3C16" w:rsidRPr="007072C8">
        <w:rPr>
          <w:rFonts w:ascii="Arial" w:hAnsi="Arial" w:cs="Arial"/>
        </w:rPr>
        <w:t>T</w:t>
      </w:r>
      <w:r w:rsidRPr="007072C8">
        <w:rPr>
          <w:rFonts w:ascii="Arial" w:hAnsi="Arial" w:cs="Arial"/>
        </w:rPr>
        <w:t>o what extent do you agree with Justice Kirby’s statement above.</w:t>
      </w:r>
      <w:r w:rsidR="003D3C16" w:rsidRPr="007072C8">
        <w:rPr>
          <w:rFonts w:ascii="Arial" w:hAnsi="Arial" w:cs="Arial"/>
        </w:rPr>
        <w:t xml:space="preserve"> 10 marks</w:t>
      </w:r>
    </w:p>
    <w:p w:rsidR="003D3C16" w:rsidRDefault="003D3C16" w:rsidP="00021A94">
      <w:pPr>
        <w:spacing w:line="360" w:lineRule="auto"/>
        <w:rPr>
          <w:rFonts w:ascii="Arial" w:hAnsi="Arial" w:cs="Arial"/>
          <w:sz w:val="24"/>
          <w:szCs w:val="24"/>
        </w:rPr>
      </w:pPr>
      <w:r>
        <w:rPr>
          <w:rFonts w:ascii="Arial" w:hAnsi="Arial" w:cs="Arial"/>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hAnsi="Arial" w:cs="Arial"/>
          <w:sz w:val="24"/>
          <w:szCs w:val="24"/>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AE3E28">
        <w:rPr>
          <w:rFonts w:ascii="Arial" w:hAnsi="Arial" w:cs="Arial"/>
          <w:sz w:val="24"/>
          <w:szCs w:val="24"/>
        </w:rPr>
        <w:t xml:space="preserve"> </w:t>
      </w:r>
    </w:p>
    <w:p w:rsidR="00AE3E28" w:rsidRDefault="00AE3E28" w:rsidP="00021A94">
      <w:pPr>
        <w:spacing w:line="360" w:lineRule="auto"/>
        <w:rPr>
          <w:rFonts w:ascii="Arial" w:hAnsi="Arial" w:cs="Arial"/>
          <w:sz w:val="24"/>
          <w:szCs w:val="24"/>
        </w:rPr>
      </w:pPr>
    </w:p>
    <w:p w:rsidR="00AE3E28" w:rsidRDefault="00AE3E28" w:rsidP="00021A94">
      <w:pPr>
        <w:spacing w:line="360" w:lineRule="auto"/>
        <w:rPr>
          <w:rFonts w:ascii="Arial" w:hAnsi="Arial" w:cs="Arial"/>
          <w:sz w:val="24"/>
          <w:szCs w:val="24"/>
        </w:rPr>
      </w:pPr>
    </w:p>
    <w:p w:rsidR="00AE3E28" w:rsidRDefault="00AE3E28" w:rsidP="00021A94">
      <w:pPr>
        <w:spacing w:line="360" w:lineRule="auto"/>
        <w:rPr>
          <w:rFonts w:ascii="Arial" w:hAnsi="Arial" w:cs="Arial"/>
          <w:sz w:val="24"/>
          <w:szCs w:val="24"/>
        </w:rPr>
      </w:pPr>
    </w:p>
    <w:p w:rsidR="00AE3E28" w:rsidRPr="00EF3542" w:rsidRDefault="00F65D72" w:rsidP="00AE3E28">
      <w:pPr>
        <w:spacing w:line="360" w:lineRule="auto"/>
        <w:rPr>
          <w:rFonts w:ascii="Arial" w:hAnsi="Arial" w:cs="Arial"/>
        </w:rPr>
      </w:pPr>
      <w:r w:rsidRPr="00EF3542">
        <w:rPr>
          <w:rFonts w:ascii="Arial" w:hAnsi="Arial" w:cs="Arial"/>
        </w:rPr>
        <w:lastRenderedPageBreak/>
        <w:t xml:space="preserve">2. </w:t>
      </w:r>
      <w:r w:rsidR="00AE3E28" w:rsidRPr="00EF3542">
        <w:rPr>
          <w:rFonts w:ascii="Arial" w:hAnsi="Arial" w:cs="Arial"/>
        </w:rPr>
        <w:t xml:space="preserve">Sam </w:t>
      </w:r>
      <w:proofErr w:type="spellStart"/>
      <w:r w:rsidR="00AE3E28" w:rsidRPr="00EF3542">
        <w:rPr>
          <w:rFonts w:ascii="Arial" w:hAnsi="Arial" w:cs="Arial"/>
        </w:rPr>
        <w:t>Oneski</w:t>
      </w:r>
      <w:proofErr w:type="spellEnd"/>
      <w:r w:rsidR="00AE3E28" w:rsidRPr="00EF3542">
        <w:rPr>
          <w:rFonts w:ascii="Arial" w:hAnsi="Arial" w:cs="Arial"/>
        </w:rPr>
        <w:t xml:space="preserve"> has successfully sued his neighbour Joel Laidback. Sam has proven that Joel allowed the roots of his Peppermint tree to damage Sam’s expensive concrete driveway. The court has ordered Joel to pay Sam $92,500 damages in order for the driveway to be repaired.</w:t>
      </w:r>
    </w:p>
    <w:p w:rsidR="00AE3E28" w:rsidRPr="00EF3542" w:rsidRDefault="00F65D72" w:rsidP="00AE3E28">
      <w:pPr>
        <w:spacing w:line="360" w:lineRule="auto"/>
        <w:rPr>
          <w:rFonts w:ascii="Arial" w:hAnsi="Arial" w:cs="Arial"/>
        </w:rPr>
      </w:pPr>
      <w:r w:rsidRPr="00EF3542">
        <w:rPr>
          <w:rFonts w:ascii="Arial" w:hAnsi="Arial" w:cs="Arial"/>
        </w:rPr>
        <w:t>(a)</w:t>
      </w:r>
      <w:r w:rsidR="00AE3E28" w:rsidRPr="00EF3542">
        <w:rPr>
          <w:rFonts w:ascii="Arial" w:hAnsi="Arial" w:cs="Arial"/>
        </w:rPr>
        <w:t xml:space="preserve"> Wh</w:t>
      </w:r>
      <w:r w:rsidRPr="00EF3542">
        <w:rPr>
          <w:rFonts w:ascii="Arial" w:hAnsi="Arial" w:cs="Arial"/>
        </w:rPr>
        <w:t>ich</w:t>
      </w:r>
      <w:r w:rsidR="00AE3E28" w:rsidRPr="00EF3542">
        <w:rPr>
          <w:rFonts w:ascii="Arial" w:hAnsi="Arial" w:cs="Arial"/>
        </w:rPr>
        <w:t xml:space="preserve"> court would</w:t>
      </w:r>
      <w:r w:rsidRPr="00EF3542">
        <w:rPr>
          <w:rFonts w:ascii="Arial" w:hAnsi="Arial" w:cs="Arial"/>
        </w:rPr>
        <w:t xml:space="preserve"> have </w:t>
      </w:r>
      <w:r w:rsidR="00AE3E28" w:rsidRPr="00EF3542">
        <w:rPr>
          <w:rFonts w:ascii="Arial" w:hAnsi="Arial" w:cs="Arial"/>
        </w:rPr>
        <w:t>hear</w:t>
      </w:r>
      <w:r w:rsidRPr="00EF3542">
        <w:rPr>
          <w:rFonts w:ascii="Arial" w:hAnsi="Arial" w:cs="Arial"/>
        </w:rPr>
        <w:t>d</w:t>
      </w:r>
      <w:r w:rsidR="00AE3E28" w:rsidRPr="00EF3542">
        <w:rPr>
          <w:rFonts w:ascii="Arial" w:hAnsi="Arial" w:cs="Arial"/>
        </w:rPr>
        <w:t xml:space="preserve"> this case? Justify your answer. 2 marks.</w:t>
      </w:r>
    </w:p>
    <w:p w:rsidR="00F65D72" w:rsidRPr="00EF3542" w:rsidRDefault="00F65D72" w:rsidP="00AE3E28">
      <w:pPr>
        <w:spacing w:line="360" w:lineRule="auto"/>
        <w:rPr>
          <w:rFonts w:ascii="Arial" w:hAnsi="Arial" w:cs="Arial"/>
        </w:rPr>
      </w:pPr>
      <w:r w:rsidRPr="00EF3542">
        <w:rPr>
          <w:rFonts w:ascii="Arial" w:hAnsi="Arial" w:cs="Arial"/>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r w:rsidR="00EF3542">
        <w:rPr>
          <w:rFonts w:ascii="Arial" w:hAnsi="Arial" w:cs="Arial"/>
        </w:rPr>
        <w:t>____________________________________</w:t>
      </w:r>
    </w:p>
    <w:p w:rsidR="00F65D72" w:rsidRPr="00EF3542" w:rsidRDefault="00F65D72" w:rsidP="00AE3E28">
      <w:pPr>
        <w:spacing w:line="360" w:lineRule="auto"/>
        <w:rPr>
          <w:rFonts w:ascii="Arial" w:hAnsi="Arial" w:cs="Arial"/>
        </w:rPr>
      </w:pPr>
      <w:r w:rsidRPr="00EF3542">
        <w:rPr>
          <w:rFonts w:ascii="Arial" w:hAnsi="Arial" w:cs="Arial"/>
        </w:rPr>
        <w:t>(b) Why would this case be heard in a court rather than the Victorian Civil and Administrative Tribunal (VCAT)? 2 marks</w:t>
      </w:r>
    </w:p>
    <w:p w:rsidR="00F65D72" w:rsidRDefault="00F65D72" w:rsidP="00F65D72">
      <w:pPr>
        <w:spacing w:line="360" w:lineRule="auto"/>
        <w:rPr>
          <w:rFonts w:ascii="Arial" w:hAnsi="Arial" w:cs="Arial"/>
          <w:sz w:val="24"/>
          <w:szCs w:val="24"/>
        </w:rPr>
      </w:pPr>
      <w:r>
        <w:rPr>
          <w:rFonts w:ascii="Arial" w:hAnsi="Arial" w:cs="Arial"/>
          <w:sz w:val="24"/>
          <w:szCs w:val="24"/>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p>
    <w:p w:rsidR="00BF3E34" w:rsidRDefault="00BF3E34" w:rsidP="00BF3E34">
      <w:pPr>
        <w:spacing w:line="360" w:lineRule="auto"/>
        <w:rPr>
          <w:rFonts w:ascii="Arial" w:hAnsi="Arial" w:cs="Arial"/>
          <w:sz w:val="24"/>
          <w:szCs w:val="24"/>
        </w:rPr>
      </w:pPr>
    </w:p>
    <w:p w:rsidR="00BF3E34" w:rsidRDefault="00BF3E34" w:rsidP="00BF3E34">
      <w:pPr>
        <w:spacing w:line="360" w:lineRule="auto"/>
        <w:rPr>
          <w:rFonts w:ascii="Arial" w:hAnsi="Arial" w:cs="Arial"/>
          <w:sz w:val="24"/>
          <w:szCs w:val="24"/>
        </w:rPr>
      </w:pPr>
    </w:p>
    <w:p w:rsidR="00BF3E34" w:rsidRDefault="00BF3E34" w:rsidP="00BF3E34">
      <w:pPr>
        <w:spacing w:line="360" w:lineRule="auto"/>
        <w:rPr>
          <w:rFonts w:ascii="Arial" w:hAnsi="Arial" w:cs="Arial"/>
          <w:sz w:val="24"/>
          <w:szCs w:val="24"/>
        </w:rPr>
      </w:pPr>
    </w:p>
    <w:p w:rsidR="00BF3E34" w:rsidRDefault="00BF3E34" w:rsidP="00BF3E34">
      <w:pPr>
        <w:spacing w:line="360" w:lineRule="auto"/>
        <w:rPr>
          <w:rFonts w:ascii="Arial" w:hAnsi="Arial" w:cs="Arial"/>
          <w:sz w:val="24"/>
          <w:szCs w:val="24"/>
        </w:rPr>
      </w:pPr>
    </w:p>
    <w:p w:rsidR="00BF3E34" w:rsidRDefault="00BF3E34" w:rsidP="00BF3E34">
      <w:pPr>
        <w:spacing w:line="360" w:lineRule="auto"/>
        <w:rPr>
          <w:rFonts w:ascii="Arial" w:hAnsi="Arial" w:cs="Arial"/>
          <w:sz w:val="24"/>
          <w:szCs w:val="24"/>
        </w:rPr>
      </w:pPr>
    </w:p>
    <w:p w:rsidR="00BF3E34" w:rsidRDefault="00BF3E34" w:rsidP="00BF3E34">
      <w:pPr>
        <w:spacing w:line="360" w:lineRule="auto"/>
        <w:rPr>
          <w:rFonts w:ascii="Arial" w:hAnsi="Arial" w:cs="Arial"/>
          <w:sz w:val="24"/>
          <w:szCs w:val="24"/>
        </w:rPr>
      </w:pPr>
    </w:p>
    <w:p w:rsidR="00BF3E34" w:rsidRDefault="00BF3E34" w:rsidP="00BF3E34">
      <w:pPr>
        <w:spacing w:line="360" w:lineRule="auto"/>
        <w:rPr>
          <w:rFonts w:ascii="Arial" w:hAnsi="Arial" w:cs="Arial"/>
          <w:sz w:val="24"/>
          <w:szCs w:val="24"/>
        </w:rPr>
      </w:pPr>
    </w:p>
    <w:p w:rsidR="00BF3E34" w:rsidRDefault="00BF3E34" w:rsidP="00BF3E34">
      <w:pPr>
        <w:spacing w:line="360" w:lineRule="auto"/>
        <w:rPr>
          <w:rFonts w:ascii="Arial" w:hAnsi="Arial" w:cs="Arial"/>
          <w:sz w:val="24"/>
          <w:szCs w:val="24"/>
        </w:rPr>
      </w:pPr>
    </w:p>
    <w:p w:rsidR="00BF3E34" w:rsidRDefault="00BF3E34" w:rsidP="00BF3E34">
      <w:pPr>
        <w:spacing w:line="360" w:lineRule="auto"/>
        <w:rPr>
          <w:rFonts w:ascii="Arial" w:hAnsi="Arial" w:cs="Arial"/>
          <w:sz w:val="24"/>
          <w:szCs w:val="24"/>
        </w:rPr>
      </w:pPr>
    </w:p>
    <w:p w:rsidR="00BF3E34" w:rsidRPr="00EF3542" w:rsidRDefault="00F65D72" w:rsidP="00BF3E34">
      <w:pPr>
        <w:spacing w:line="360" w:lineRule="auto"/>
        <w:rPr>
          <w:rFonts w:ascii="Arial" w:hAnsi="Arial" w:cs="Arial"/>
        </w:rPr>
      </w:pPr>
      <w:r w:rsidRPr="00EF3542">
        <w:rPr>
          <w:rFonts w:ascii="Arial" w:hAnsi="Arial" w:cs="Arial"/>
        </w:rPr>
        <w:lastRenderedPageBreak/>
        <w:t>3</w:t>
      </w:r>
      <w:r w:rsidR="00BF3E34" w:rsidRPr="00EF3542">
        <w:rPr>
          <w:rFonts w:ascii="Arial" w:hAnsi="Arial" w:cs="Arial"/>
        </w:rPr>
        <w:t>. Analyse the difference between Consumer Affairs Victoria and the Victorian Civil and Administrative Tribunal. Use an example or examples in your analysis</w:t>
      </w:r>
      <w:r w:rsidR="00967F6C" w:rsidRPr="00EF3542">
        <w:rPr>
          <w:rFonts w:ascii="Arial" w:hAnsi="Arial" w:cs="Arial"/>
        </w:rPr>
        <w:t>. 6 marks</w:t>
      </w:r>
    </w:p>
    <w:p w:rsidR="00070C8E" w:rsidRDefault="00070C8E" w:rsidP="00BF3E34">
      <w:pPr>
        <w:spacing w:line="360" w:lineRule="auto"/>
        <w:rPr>
          <w:rFonts w:ascii="Arial" w:hAnsi="Arial" w:cs="Arial"/>
          <w:sz w:val="24"/>
          <w:szCs w:val="24"/>
        </w:rPr>
      </w:pPr>
      <w:r>
        <w:rPr>
          <w:rFonts w:ascii="Arial" w:hAnsi="Arial" w:cs="Arial"/>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E1732A">
        <w:rPr>
          <w:rFonts w:ascii="Arial" w:hAnsi="Arial" w:cs="Arial"/>
          <w:sz w:val="24"/>
          <w:szCs w:val="24"/>
        </w:rPr>
        <w:t xml:space="preserve"> </w:t>
      </w:r>
    </w:p>
    <w:p w:rsidR="00E1732A" w:rsidRDefault="00E1732A" w:rsidP="00BF3E34">
      <w:pPr>
        <w:spacing w:line="360" w:lineRule="auto"/>
        <w:rPr>
          <w:rFonts w:ascii="Arial" w:hAnsi="Arial" w:cs="Arial"/>
          <w:sz w:val="24"/>
          <w:szCs w:val="24"/>
        </w:rPr>
      </w:pPr>
    </w:p>
    <w:p w:rsidR="00E1732A" w:rsidRDefault="00E1732A" w:rsidP="00BF3E34">
      <w:pPr>
        <w:spacing w:line="360" w:lineRule="auto"/>
        <w:rPr>
          <w:rFonts w:ascii="Arial" w:hAnsi="Arial" w:cs="Arial"/>
          <w:sz w:val="24"/>
          <w:szCs w:val="24"/>
        </w:rPr>
      </w:pPr>
    </w:p>
    <w:p w:rsidR="00E1732A" w:rsidRDefault="00E1732A" w:rsidP="00BF3E34">
      <w:pPr>
        <w:spacing w:line="360" w:lineRule="auto"/>
        <w:rPr>
          <w:rFonts w:ascii="Arial" w:hAnsi="Arial" w:cs="Arial"/>
          <w:sz w:val="24"/>
          <w:szCs w:val="24"/>
        </w:rPr>
      </w:pPr>
    </w:p>
    <w:p w:rsidR="00E1732A" w:rsidRDefault="00E1732A" w:rsidP="00BF3E34">
      <w:pPr>
        <w:spacing w:line="360" w:lineRule="auto"/>
        <w:rPr>
          <w:rFonts w:ascii="Arial" w:hAnsi="Arial" w:cs="Arial"/>
          <w:sz w:val="24"/>
          <w:szCs w:val="24"/>
        </w:rPr>
      </w:pPr>
    </w:p>
    <w:p w:rsidR="00E1732A" w:rsidRDefault="00E1732A" w:rsidP="00BF3E34">
      <w:pPr>
        <w:spacing w:line="360" w:lineRule="auto"/>
        <w:rPr>
          <w:rFonts w:ascii="Arial" w:hAnsi="Arial" w:cs="Arial"/>
          <w:sz w:val="24"/>
          <w:szCs w:val="24"/>
        </w:rPr>
      </w:pPr>
    </w:p>
    <w:p w:rsidR="00E1732A" w:rsidRDefault="00E1732A" w:rsidP="00BF3E34">
      <w:pPr>
        <w:spacing w:line="360" w:lineRule="auto"/>
        <w:rPr>
          <w:rFonts w:ascii="Arial" w:hAnsi="Arial" w:cs="Arial"/>
          <w:sz w:val="24"/>
          <w:szCs w:val="24"/>
        </w:rPr>
      </w:pPr>
    </w:p>
    <w:p w:rsidR="00E1732A" w:rsidRDefault="00E1732A" w:rsidP="00BF3E34">
      <w:pPr>
        <w:spacing w:line="360" w:lineRule="auto"/>
        <w:rPr>
          <w:rFonts w:ascii="Arial" w:hAnsi="Arial" w:cs="Arial"/>
          <w:sz w:val="24"/>
          <w:szCs w:val="24"/>
        </w:rPr>
      </w:pPr>
    </w:p>
    <w:p w:rsidR="00E1732A" w:rsidRDefault="00E1732A" w:rsidP="00BF3E34">
      <w:pPr>
        <w:spacing w:line="360" w:lineRule="auto"/>
        <w:rPr>
          <w:rFonts w:ascii="Arial" w:hAnsi="Arial" w:cs="Arial"/>
          <w:sz w:val="24"/>
          <w:szCs w:val="24"/>
        </w:rPr>
      </w:pPr>
    </w:p>
    <w:p w:rsidR="00E1732A" w:rsidRDefault="00E1732A" w:rsidP="00BF3E34">
      <w:pPr>
        <w:spacing w:line="360" w:lineRule="auto"/>
        <w:rPr>
          <w:rFonts w:ascii="Arial" w:hAnsi="Arial" w:cs="Arial"/>
          <w:sz w:val="24"/>
          <w:szCs w:val="24"/>
        </w:rPr>
      </w:pPr>
    </w:p>
    <w:p w:rsidR="00E1732A" w:rsidRPr="00EF3542" w:rsidRDefault="00E1732A" w:rsidP="00E1732A">
      <w:pPr>
        <w:rPr>
          <w:rFonts w:ascii="Arial" w:hAnsi="Arial" w:cs="Arial"/>
        </w:rPr>
      </w:pPr>
      <w:r w:rsidRPr="00EF3542">
        <w:rPr>
          <w:rFonts w:ascii="Arial" w:hAnsi="Arial" w:cs="Arial"/>
        </w:rPr>
        <w:lastRenderedPageBreak/>
        <w:t>4. Discuss</w:t>
      </w:r>
      <w:r w:rsidRPr="00EF3542">
        <w:rPr>
          <w:rFonts w:ascii="Arial" w:hAnsi="Arial" w:cs="Arial"/>
        </w:rPr>
        <w:t xml:space="preserve"> the significance of s.109 in relation to the division of law-making power between the Commonwealth and State Parliaments.</w:t>
      </w:r>
      <w:r w:rsidRPr="00EF3542">
        <w:rPr>
          <w:rFonts w:ascii="Arial" w:hAnsi="Arial" w:cs="Arial"/>
        </w:rPr>
        <w:t xml:space="preserve"> 4 marks</w:t>
      </w:r>
    </w:p>
    <w:p w:rsidR="00E1732A" w:rsidRDefault="00E1732A" w:rsidP="00BF3E34">
      <w:pPr>
        <w:spacing w:line="360" w:lineRule="auto"/>
        <w:rPr>
          <w:rFonts w:ascii="Arial" w:hAnsi="Arial" w:cs="Arial"/>
          <w:sz w:val="24"/>
          <w:szCs w:val="24"/>
        </w:rPr>
      </w:pPr>
      <w:r>
        <w:rPr>
          <w:rFonts w:ascii="Arial" w:hAnsi="Arial" w:cs="Arial"/>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hAnsi="Arial" w:cs="Arial"/>
          <w:sz w:val="24"/>
          <w:szCs w:val="24"/>
        </w:rPr>
        <w:t xml:space="preserve"> </w:t>
      </w:r>
    </w:p>
    <w:p w:rsidR="00B234FB" w:rsidRPr="00EF3542" w:rsidRDefault="00B234FB" w:rsidP="00B234FB">
      <w:pPr>
        <w:spacing w:line="276" w:lineRule="auto"/>
        <w:rPr>
          <w:rFonts w:ascii="Arial" w:hAnsi="Arial" w:cs="Arial"/>
        </w:rPr>
      </w:pPr>
      <w:r w:rsidRPr="00EF3542">
        <w:rPr>
          <w:rFonts w:ascii="Arial" w:hAnsi="Arial" w:cs="Arial"/>
        </w:rPr>
        <w:t xml:space="preserve">5. </w:t>
      </w:r>
      <w:r w:rsidRPr="00EF3542">
        <w:rPr>
          <w:rFonts w:ascii="Arial" w:hAnsi="Arial" w:cs="Arial"/>
        </w:rPr>
        <w:t xml:space="preserve">State and Commonwealth parliaments are supreme law making bodies that prevail over all other sources of law. They can change previous laws, make new laws and change laws made through the courts. Their supremacy is limited by restrictions in the </w:t>
      </w:r>
      <w:r w:rsidRPr="00EF3542">
        <w:rPr>
          <w:rFonts w:ascii="Arial" w:hAnsi="Arial" w:cs="Arial"/>
          <w:i/>
          <w:iCs/>
        </w:rPr>
        <w:t xml:space="preserve">Commonwealth of Australia Constitution Act 1900 </w:t>
      </w:r>
      <w:r w:rsidRPr="00EF3542">
        <w:rPr>
          <w:rFonts w:ascii="Arial" w:hAnsi="Arial" w:cs="Arial"/>
        </w:rPr>
        <w:t xml:space="preserve">(UK). If a law is outside Parliament’s jurisdiction, the Act may be challenged and found </w:t>
      </w:r>
      <w:r w:rsidRPr="00EF3542">
        <w:rPr>
          <w:rFonts w:ascii="Arial" w:hAnsi="Arial" w:cs="Arial"/>
          <w:i/>
          <w:iCs/>
        </w:rPr>
        <w:t xml:space="preserve">ultra vires </w:t>
      </w:r>
      <w:r w:rsidRPr="00EF3542">
        <w:rPr>
          <w:rFonts w:ascii="Arial" w:hAnsi="Arial" w:cs="Arial"/>
        </w:rPr>
        <w:t>or beyond their power.</w:t>
      </w:r>
    </w:p>
    <w:p w:rsidR="00B234FB" w:rsidRPr="00EF3542" w:rsidRDefault="00B234FB" w:rsidP="00B234FB">
      <w:pPr>
        <w:spacing w:line="276" w:lineRule="auto"/>
        <w:rPr>
          <w:rFonts w:ascii="Arial" w:hAnsi="Arial" w:cs="Arial"/>
        </w:rPr>
      </w:pPr>
      <w:r w:rsidRPr="00EF3542">
        <w:rPr>
          <w:rFonts w:ascii="Arial" w:hAnsi="Arial" w:cs="Arial"/>
        </w:rPr>
        <w:t>(a) Describe one restriction imposed by the Commonwealth Constitution on the law-making powers of State Parliaments.</w:t>
      </w:r>
      <w:r w:rsidRPr="00EF3542">
        <w:rPr>
          <w:rFonts w:ascii="Arial" w:hAnsi="Arial" w:cs="Arial"/>
        </w:rPr>
        <w:t xml:space="preserve"> 2 marks</w:t>
      </w:r>
    </w:p>
    <w:p w:rsidR="00B234FB" w:rsidRPr="00EF3542" w:rsidRDefault="00B234FB" w:rsidP="00B234FB">
      <w:pPr>
        <w:spacing w:line="360" w:lineRule="auto"/>
        <w:rPr>
          <w:rFonts w:ascii="Arial" w:hAnsi="Arial" w:cs="Arial"/>
        </w:rPr>
      </w:pPr>
      <w:r w:rsidRPr="00EF3542">
        <w:rPr>
          <w:rFonts w:ascii="Arial" w:hAnsi="Arial"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4279E3">
        <w:rPr>
          <w:rFonts w:ascii="Arial" w:hAnsi="Arial" w:cs="Arial"/>
        </w:rPr>
        <w:t>______________________________</w:t>
      </w:r>
    </w:p>
    <w:p w:rsidR="00B234FB" w:rsidRPr="00EF3542" w:rsidRDefault="00B234FB" w:rsidP="00B234FB">
      <w:pPr>
        <w:spacing w:line="360" w:lineRule="auto"/>
        <w:rPr>
          <w:rFonts w:ascii="Arial" w:hAnsi="Arial" w:cs="Arial"/>
        </w:rPr>
      </w:pPr>
      <w:r w:rsidRPr="00EF3542">
        <w:rPr>
          <w:rFonts w:ascii="Arial" w:hAnsi="Arial" w:cs="Arial"/>
        </w:rPr>
        <w:t xml:space="preserve">(b) Describe one restriction imposed by the Commonwealth Constitution on the law-making powers of Commonwealth Parliament. </w:t>
      </w:r>
      <w:r w:rsidRPr="00EF3542">
        <w:rPr>
          <w:rFonts w:ascii="Arial" w:hAnsi="Arial" w:cs="Arial"/>
          <w:i/>
          <w:iCs/>
        </w:rPr>
        <w:t>2 marks</w:t>
      </w:r>
    </w:p>
    <w:p w:rsidR="00B234FB" w:rsidRDefault="00B234FB" w:rsidP="00B234FB">
      <w:pPr>
        <w:spacing w:line="360" w:lineRule="auto"/>
        <w:rPr>
          <w:rFonts w:ascii="Arial" w:hAnsi="Arial" w:cs="Arial"/>
          <w:sz w:val="24"/>
          <w:szCs w:val="24"/>
        </w:rPr>
      </w:pPr>
      <w:r>
        <w:rPr>
          <w:rFonts w:ascii="Arial" w:hAnsi="Arial" w:cs="Arial"/>
          <w:sz w:val="24"/>
          <w:szCs w:val="24"/>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p>
    <w:p w:rsidR="00B234FB" w:rsidRDefault="00B234FB" w:rsidP="00B234FB">
      <w:pPr>
        <w:rPr>
          <w:rFonts w:ascii="Arial" w:hAnsi="Arial" w:cs="Arial"/>
        </w:rPr>
      </w:pPr>
      <w:r w:rsidRPr="00B234FB">
        <w:rPr>
          <w:rFonts w:ascii="Arial" w:hAnsi="Arial" w:cs="Arial"/>
        </w:rPr>
        <w:t>(</w:t>
      </w:r>
      <w:r w:rsidRPr="00B234FB">
        <w:rPr>
          <w:rFonts w:ascii="Arial" w:hAnsi="Arial" w:cs="Arial"/>
        </w:rPr>
        <w:t>c</w:t>
      </w:r>
      <w:r w:rsidRPr="00B234FB">
        <w:rPr>
          <w:rFonts w:ascii="Arial" w:hAnsi="Arial" w:cs="Arial"/>
        </w:rPr>
        <w:t>) Explain the referendum process used to change the Constitution. (refer in your answer to one example of a successful referendum and how it changed the Constitution.)</w:t>
      </w:r>
      <w:r w:rsidR="00EF3542">
        <w:rPr>
          <w:rFonts w:ascii="Arial" w:hAnsi="Arial" w:cs="Arial"/>
        </w:rPr>
        <w:t xml:space="preserve"> 6 marks</w:t>
      </w:r>
    </w:p>
    <w:p w:rsidR="00B234FB" w:rsidRDefault="00B234FB" w:rsidP="00B234FB">
      <w:pPr>
        <w:spacing w:line="360" w:lineRule="auto"/>
        <w:rPr>
          <w:rFonts w:ascii="Arial" w:hAnsi="Arial" w:cs="Arial"/>
          <w:sz w:val="24"/>
          <w:szCs w:val="24"/>
        </w:rPr>
      </w:pPr>
      <w:r>
        <w:rPr>
          <w:rFonts w:ascii="Arial" w:hAnsi="Arial" w:cs="Arial"/>
          <w:sz w:val="24"/>
          <w:szCs w:val="24"/>
        </w:rPr>
        <w:lastRenderedPageBreak/>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p>
    <w:p w:rsidR="00B234FB" w:rsidRDefault="00B234FB" w:rsidP="00B234FB">
      <w:pPr>
        <w:rPr>
          <w:rFonts w:ascii="Arial" w:hAnsi="Arial" w:cs="Arial"/>
        </w:rPr>
      </w:pPr>
    </w:p>
    <w:p w:rsidR="00EF3542" w:rsidRDefault="00EF3542" w:rsidP="00B234FB">
      <w:pPr>
        <w:rPr>
          <w:rFonts w:ascii="Arial" w:hAnsi="Arial" w:cs="Arial"/>
        </w:rPr>
      </w:pPr>
    </w:p>
    <w:p w:rsidR="00EF3542" w:rsidRDefault="00EF3542" w:rsidP="00B234FB">
      <w:pPr>
        <w:rPr>
          <w:rFonts w:ascii="Arial" w:hAnsi="Arial" w:cs="Arial"/>
        </w:rPr>
      </w:pPr>
    </w:p>
    <w:p w:rsidR="00EF3542" w:rsidRDefault="00EF3542" w:rsidP="00B234FB">
      <w:pPr>
        <w:rPr>
          <w:rFonts w:ascii="Arial" w:hAnsi="Arial" w:cs="Arial"/>
        </w:rPr>
      </w:pPr>
    </w:p>
    <w:p w:rsidR="00EF3542" w:rsidRDefault="00EF3542" w:rsidP="00B234FB">
      <w:pPr>
        <w:rPr>
          <w:rFonts w:ascii="Arial" w:hAnsi="Arial" w:cs="Arial"/>
        </w:rPr>
      </w:pPr>
    </w:p>
    <w:p w:rsidR="00EF3542" w:rsidRDefault="00EF3542" w:rsidP="00B234FB">
      <w:pPr>
        <w:rPr>
          <w:rFonts w:ascii="Arial" w:hAnsi="Arial" w:cs="Arial"/>
        </w:rPr>
      </w:pPr>
    </w:p>
    <w:p w:rsidR="00EF3542" w:rsidRDefault="00EF3542" w:rsidP="00B234FB">
      <w:pPr>
        <w:rPr>
          <w:rFonts w:ascii="Arial" w:hAnsi="Arial" w:cs="Arial"/>
        </w:rPr>
      </w:pPr>
    </w:p>
    <w:p w:rsidR="00EF3542" w:rsidRDefault="00EF3542" w:rsidP="00B234FB">
      <w:pPr>
        <w:rPr>
          <w:rFonts w:ascii="Arial" w:hAnsi="Arial" w:cs="Arial"/>
        </w:rPr>
      </w:pPr>
    </w:p>
    <w:p w:rsidR="00EF3542" w:rsidRDefault="00EF3542" w:rsidP="00B234FB">
      <w:pPr>
        <w:rPr>
          <w:rFonts w:ascii="Arial" w:hAnsi="Arial" w:cs="Arial"/>
        </w:rPr>
      </w:pPr>
    </w:p>
    <w:p w:rsidR="00EF3542" w:rsidRDefault="00EF3542" w:rsidP="00B234FB">
      <w:pPr>
        <w:rPr>
          <w:rFonts w:ascii="Arial" w:hAnsi="Arial" w:cs="Arial"/>
        </w:rPr>
      </w:pPr>
    </w:p>
    <w:p w:rsidR="00EF3542" w:rsidRDefault="00EF3542" w:rsidP="00B234FB">
      <w:pPr>
        <w:rPr>
          <w:rFonts w:ascii="Arial" w:hAnsi="Arial" w:cs="Arial"/>
        </w:rPr>
      </w:pPr>
    </w:p>
    <w:p w:rsidR="00EF3542" w:rsidRDefault="00EF3542" w:rsidP="00EF3542"/>
    <w:p w:rsidR="007C3DF8" w:rsidRDefault="007C3DF8" w:rsidP="00EF3542">
      <w:pPr>
        <w:rPr>
          <w:rFonts w:ascii="Arial" w:hAnsi="Arial" w:cs="Arial"/>
        </w:rPr>
      </w:pPr>
    </w:p>
    <w:p w:rsidR="007C3DF8" w:rsidRDefault="007C3DF8" w:rsidP="00EF3542">
      <w:pPr>
        <w:rPr>
          <w:rFonts w:ascii="Arial" w:hAnsi="Arial" w:cs="Arial"/>
        </w:rPr>
      </w:pPr>
    </w:p>
    <w:p w:rsidR="007C3DF8" w:rsidRDefault="00EF3542" w:rsidP="00EF3542">
      <w:pPr>
        <w:rPr>
          <w:rFonts w:ascii="Arial" w:hAnsi="Arial" w:cs="Arial"/>
        </w:rPr>
      </w:pPr>
      <w:r w:rsidRPr="007C3DF8">
        <w:rPr>
          <w:rFonts w:ascii="Arial" w:hAnsi="Arial" w:cs="Arial"/>
        </w:rPr>
        <w:lastRenderedPageBreak/>
        <w:t xml:space="preserve">6. </w:t>
      </w:r>
      <w:r w:rsidRPr="007C3DF8">
        <w:rPr>
          <w:rFonts w:ascii="Arial" w:hAnsi="Arial" w:cs="Arial"/>
        </w:rPr>
        <w:t>Explain one factor that could affect the likely success of a referendum under s.128.</w:t>
      </w:r>
      <w:r w:rsidRPr="007C3DF8">
        <w:rPr>
          <w:rFonts w:ascii="Arial" w:hAnsi="Arial" w:cs="Arial"/>
        </w:rPr>
        <w:t xml:space="preserve">  </w:t>
      </w:r>
    </w:p>
    <w:p w:rsidR="00EF3542" w:rsidRPr="007C3DF8" w:rsidRDefault="00EF3542" w:rsidP="00EF3542">
      <w:pPr>
        <w:rPr>
          <w:rFonts w:ascii="Arial" w:hAnsi="Arial" w:cs="Arial"/>
        </w:rPr>
      </w:pPr>
      <w:r w:rsidRPr="007C3DF8">
        <w:rPr>
          <w:rFonts w:ascii="Arial" w:hAnsi="Arial" w:cs="Arial"/>
        </w:rPr>
        <w:t>3 marks</w:t>
      </w:r>
    </w:p>
    <w:p w:rsidR="00EF3542" w:rsidRDefault="00EF3542" w:rsidP="00EF3542">
      <w:pPr>
        <w:spacing w:line="360" w:lineRule="auto"/>
        <w:rPr>
          <w:rFonts w:ascii="Arial" w:hAnsi="Arial" w:cs="Arial"/>
          <w:sz w:val="24"/>
          <w:szCs w:val="24"/>
        </w:rPr>
      </w:pPr>
      <w:r>
        <w:rPr>
          <w:rFonts w:ascii="Arial" w:hAnsi="Arial" w:cs="Arial"/>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hAnsi="Arial" w:cs="Arial"/>
          <w:sz w:val="24"/>
          <w:szCs w:val="24"/>
        </w:rPr>
        <w:t xml:space="preserve">_ </w:t>
      </w:r>
    </w:p>
    <w:p w:rsidR="00EF3542" w:rsidRDefault="00EF3542" w:rsidP="00EF3542">
      <w:pPr>
        <w:spacing w:line="360" w:lineRule="auto"/>
        <w:rPr>
          <w:rFonts w:ascii="Arial" w:hAnsi="Arial" w:cs="Arial"/>
        </w:rPr>
      </w:pPr>
    </w:p>
    <w:p w:rsidR="00EF3542" w:rsidRDefault="00EF3542" w:rsidP="00B234FB">
      <w:pPr>
        <w:rPr>
          <w:rFonts w:ascii="Arial" w:hAnsi="Arial" w:cs="Arial"/>
        </w:rPr>
      </w:pPr>
    </w:p>
    <w:p w:rsidR="009D156D" w:rsidRDefault="009D156D" w:rsidP="00B234FB">
      <w:pPr>
        <w:rPr>
          <w:rFonts w:ascii="Arial" w:hAnsi="Arial" w:cs="Arial"/>
        </w:rPr>
      </w:pPr>
    </w:p>
    <w:p w:rsidR="009D156D" w:rsidRDefault="009D156D" w:rsidP="00B234FB">
      <w:pPr>
        <w:rPr>
          <w:rFonts w:ascii="Arial" w:hAnsi="Arial" w:cs="Arial"/>
        </w:rPr>
      </w:pPr>
    </w:p>
    <w:p w:rsidR="009D156D" w:rsidRDefault="009D156D" w:rsidP="00B234FB">
      <w:pPr>
        <w:rPr>
          <w:rFonts w:ascii="Arial" w:hAnsi="Arial" w:cs="Arial"/>
        </w:rPr>
      </w:pPr>
    </w:p>
    <w:p w:rsidR="009D156D" w:rsidRDefault="009D156D" w:rsidP="00B234FB">
      <w:pPr>
        <w:rPr>
          <w:rFonts w:ascii="Arial" w:hAnsi="Arial" w:cs="Arial"/>
        </w:rPr>
      </w:pPr>
    </w:p>
    <w:p w:rsidR="009D156D" w:rsidRDefault="009D156D" w:rsidP="00B234FB">
      <w:pPr>
        <w:rPr>
          <w:rFonts w:ascii="Arial" w:hAnsi="Arial" w:cs="Arial"/>
        </w:rPr>
      </w:pPr>
    </w:p>
    <w:p w:rsidR="009D156D" w:rsidRDefault="009D156D" w:rsidP="00B234FB">
      <w:pPr>
        <w:rPr>
          <w:rFonts w:ascii="Arial" w:hAnsi="Arial" w:cs="Arial"/>
        </w:rPr>
      </w:pPr>
    </w:p>
    <w:p w:rsidR="009D156D" w:rsidRDefault="009D156D" w:rsidP="00B234FB">
      <w:pPr>
        <w:rPr>
          <w:rFonts w:ascii="Arial" w:hAnsi="Arial" w:cs="Arial"/>
        </w:rPr>
      </w:pPr>
    </w:p>
    <w:p w:rsidR="009D156D" w:rsidRDefault="009D156D" w:rsidP="00B234FB">
      <w:pPr>
        <w:rPr>
          <w:rFonts w:ascii="Arial" w:hAnsi="Arial" w:cs="Arial"/>
        </w:rPr>
      </w:pPr>
    </w:p>
    <w:p w:rsidR="009D156D" w:rsidRDefault="009D156D" w:rsidP="00B234FB">
      <w:pPr>
        <w:rPr>
          <w:rFonts w:ascii="Arial" w:hAnsi="Arial" w:cs="Arial"/>
        </w:rPr>
      </w:pPr>
    </w:p>
    <w:p w:rsidR="009D156D" w:rsidRDefault="009D156D" w:rsidP="00B234FB">
      <w:pPr>
        <w:rPr>
          <w:rFonts w:ascii="Arial" w:hAnsi="Arial" w:cs="Arial"/>
        </w:rPr>
      </w:pPr>
    </w:p>
    <w:p w:rsidR="009D156D" w:rsidRDefault="009D156D" w:rsidP="00B234FB">
      <w:pPr>
        <w:rPr>
          <w:rFonts w:ascii="Arial" w:hAnsi="Arial" w:cs="Arial"/>
        </w:rPr>
      </w:pPr>
    </w:p>
    <w:p w:rsidR="009D156D" w:rsidRDefault="009D156D" w:rsidP="00B234FB">
      <w:pPr>
        <w:rPr>
          <w:rFonts w:ascii="Arial" w:hAnsi="Arial" w:cs="Arial"/>
        </w:rPr>
      </w:pPr>
    </w:p>
    <w:p w:rsidR="009D156D" w:rsidRDefault="009D156D" w:rsidP="00B234FB">
      <w:pPr>
        <w:rPr>
          <w:rFonts w:ascii="Arial" w:hAnsi="Arial" w:cs="Arial"/>
        </w:rPr>
      </w:pPr>
    </w:p>
    <w:p w:rsidR="009D156D" w:rsidRDefault="009D156D" w:rsidP="00B234FB">
      <w:pPr>
        <w:rPr>
          <w:rFonts w:ascii="Arial" w:hAnsi="Arial" w:cs="Arial"/>
        </w:rPr>
      </w:pPr>
    </w:p>
    <w:p w:rsidR="009D156D" w:rsidRDefault="009D156D" w:rsidP="00B234FB">
      <w:pPr>
        <w:rPr>
          <w:rFonts w:ascii="Arial" w:hAnsi="Arial" w:cs="Arial"/>
        </w:rPr>
      </w:pPr>
    </w:p>
    <w:p w:rsidR="009D156D" w:rsidRDefault="009D156D" w:rsidP="00B234FB">
      <w:pPr>
        <w:rPr>
          <w:rFonts w:ascii="Arial" w:hAnsi="Arial" w:cs="Arial"/>
        </w:rPr>
      </w:pPr>
    </w:p>
    <w:p w:rsidR="009D156D" w:rsidRDefault="009D156D" w:rsidP="00B234FB">
      <w:pPr>
        <w:rPr>
          <w:rFonts w:ascii="Arial" w:hAnsi="Arial" w:cs="Arial"/>
        </w:rPr>
      </w:pPr>
    </w:p>
    <w:p w:rsidR="009D156D" w:rsidRDefault="009D156D" w:rsidP="00B234FB">
      <w:pPr>
        <w:rPr>
          <w:rFonts w:ascii="Arial" w:hAnsi="Arial" w:cs="Arial"/>
        </w:rPr>
      </w:pPr>
    </w:p>
    <w:p w:rsidR="009D156D" w:rsidRDefault="009D156D" w:rsidP="00B234FB">
      <w:pPr>
        <w:rPr>
          <w:rFonts w:ascii="Arial" w:hAnsi="Arial" w:cs="Arial"/>
        </w:rPr>
      </w:pPr>
    </w:p>
    <w:p w:rsidR="009D156D" w:rsidRPr="009D156D" w:rsidRDefault="009D156D" w:rsidP="009D156D">
      <w:pPr>
        <w:spacing w:line="240" w:lineRule="auto"/>
        <w:rPr>
          <w:rFonts w:ascii="Arial" w:hAnsi="Arial" w:cs="Arial"/>
          <w:lang w:val="en"/>
        </w:rPr>
      </w:pPr>
      <w:r w:rsidRPr="009D156D">
        <w:rPr>
          <w:rFonts w:ascii="Arial" w:hAnsi="Arial" w:cs="Arial"/>
        </w:rPr>
        <w:lastRenderedPageBreak/>
        <w:t xml:space="preserve">7. </w:t>
      </w:r>
      <w:r w:rsidRPr="009D156D">
        <w:rPr>
          <w:rFonts w:ascii="Arial" w:hAnsi="Arial" w:cs="Arial"/>
          <w:lang w:val="en"/>
        </w:rPr>
        <w:t>Retired High Court judge, the Honorable Justice McHugh AC once wrote:</w:t>
      </w:r>
    </w:p>
    <w:p w:rsidR="009D156D" w:rsidRPr="009D156D" w:rsidRDefault="009D156D" w:rsidP="009D156D">
      <w:pPr>
        <w:spacing w:line="240" w:lineRule="auto"/>
        <w:rPr>
          <w:rFonts w:ascii="Arial" w:hAnsi="Arial" w:cs="Arial"/>
          <w:lang w:val="en"/>
        </w:rPr>
      </w:pPr>
      <w:r w:rsidRPr="009D156D">
        <w:rPr>
          <w:rFonts w:ascii="Arial" w:hAnsi="Arial" w:cs="Arial"/>
          <w:lang w:val="en"/>
        </w:rPr>
        <w:t>Any tension between the executive and the judiciary is acceptable because it demonstrates that the courts are performing their role of ensuring that the actions of the Government of the day are being taken in accordance with the law.</w:t>
      </w:r>
    </w:p>
    <w:p w:rsidR="009D156D" w:rsidRPr="009D156D" w:rsidRDefault="009D156D" w:rsidP="009D156D">
      <w:pPr>
        <w:spacing w:line="240" w:lineRule="auto"/>
        <w:rPr>
          <w:rFonts w:ascii="Arial" w:hAnsi="Arial" w:cs="Arial"/>
          <w:lang w:val="en"/>
        </w:rPr>
      </w:pPr>
      <w:r w:rsidRPr="009D156D">
        <w:rPr>
          <w:rFonts w:ascii="Arial" w:hAnsi="Arial" w:cs="Arial"/>
          <w:b/>
          <w:lang w:val="en"/>
        </w:rPr>
        <w:t>Discuss the extent</w:t>
      </w:r>
      <w:r w:rsidRPr="009D156D">
        <w:rPr>
          <w:rFonts w:ascii="Arial" w:hAnsi="Arial" w:cs="Arial"/>
          <w:lang w:val="en"/>
        </w:rPr>
        <w:t xml:space="preserve"> to which one High Court case has changed the interpretation of the Commonwealth Constitution and its impact the division of law making powers.</w:t>
      </w:r>
    </w:p>
    <w:p w:rsidR="009D156D" w:rsidRPr="009D156D" w:rsidRDefault="009D156D" w:rsidP="00B234FB">
      <w:pPr>
        <w:rPr>
          <w:rFonts w:ascii="Arial" w:hAnsi="Arial" w:cs="Arial"/>
        </w:rPr>
      </w:pPr>
      <w:r w:rsidRPr="009D156D">
        <w:rPr>
          <w:rFonts w:ascii="Arial" w:hAnsi="Arial" w:cs="Arial"/>
        </w:rPr>
        <w:t>10 marks</w:t>
      </w:r>
    </w:p>
    <w:p w:rsidR="009D156D" w:rsidRDefault="009D156D" w:rsidP="00B234FB">
      <w:pPr>
        <w:rPr>
          <w:rFonts w:ascii="Arial" w:hAnsi="Arial" w:cs="Arial"/>
        </w:rPr>
      </w:pPr>
    </w:p>
    <w:p w:rsidR="009D156D" w:rsidRDefault="009D156D" w:rsidP="009D156D">
      <w:pPr>
        <w:spacing w:line="360" w:lineRule="auto"/>
        <w:rPr>
          <w:rFonts w:ascii="Arial" w:hAnsi="Arial" w:cs="Arial"/>
          <w:sz w:val="24"/>
          <w:szCs w:val="24"/>
        </w:rPr>
      </w:pPr>
      <w:r>
        <w:rPr>
          <w:rFonts w:ascii="Arial" w:hAnsi="Arial" w:cs="Arial"/>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hAnsi="Arial" w:cs="Arial"/>
          <w:sz w:val="24"/>
          <w:szCs w:val="24"/>
        </w:rPr>
        <w:lastRenderedPageBreak/>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p>
    <w:p w:rsidR="00EF3542" w:rsidRDefault="00EF3542" w:rsidP="00B234FB">
      <w:pPr>
        <w:rPr>
          <w:rFonts w:ascii="Arial" w:hAnsi="Arial" w:cs="Arial"/>
        </w:rPr>
      </w:pPr>
      <w:bookmarkStart w:id="0" w:name="_GoBack"/>
      <w:bookmarkEnd w:id="0"/>
    </w:p>
    <w:p w:rsidR="00EF3542" w:rsidRPr="00B234FB" w:rsidRDefault="00EF3542" w:rsidP="00B234FB">
      <w:pPr>
        <w:rPr>
          <w:rFonts w:ascii="Arial" w:hAnsi="Arial" w:cs="Arial"/>
        </w:rPr>
      </w:pPr>
    </w:p>
    <w:p w:rsidR="00E1732A" w:rsidRPr="00BF3E34" w:rsidRDefault="00E1732A" w:rsidP="00BF3E34">
      <w:pPr>
        <w:spacing w:line="360" w:lineRule="auto"/>
        <w:rPr>
          <w:rFonts w:ascii="Arial" w:hAnsi="Arial" w:cs="Arial"/>
          <w:sz w:val="24"/>
          <w:szCs w:val="24"/>
        </w:rPr>
      </w:pPr>
    </w:p>
    <w:p w:rsidR="00F65D72" w:rsidRPr="00AE3E28" w:rsidRDefault="00F65D72" w:rsidP="00AE3E28">
      <w:pPr>
        <w:spacing w:line="360" w:lineRule="auto"/>
        <w:rPr>
          <w:rFonts w:ascii="Arial" w:hAnsi="Arial" w:cs="Arial"/>
          <w:sz w:val="24"/>
          <w:szCs w:val="24"/>
        </w:rPr>
      </w:pPr>
    </w:p>
    <w:p w:rsidR="00AE3E28" w:rsidRDefault="00AE3E28" w:rsidP="00021A94">
      <w:pPr>
        <w:spacing w:line="360" w:lineRule="auto"/>
        <w:rPr>
          <w:rFonts w:ascii="Arial" w:hAnsi="Arial" w:cs="Arial"/>
          <w:sz w:val="24"/>
          <w:szCs w:val="24"/>
        </w:rPr>
      </w:pPr>
    </w:p>
    <w:p w:rsidR="00943ECC" w:rsidRDefault="009D156D"/>
    <w:sectPr w:rsidR="00943EC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38C"/>
    <w:rsid w:val="00021A94"/>
    <w:rsid w:val="00070C8E"/>
    <w:rsid w:val="0007438C"/>
    <w:rsid w:val="003D3C16"/>
    <w:rsid w:val="004279E3"/>
    <w:rsid w:val="00611891"/>
    <w:rsid w:val="007072C8"/>
    <w:rsid w:val="007C3DF8"/>
    <w:rsid w:val="00967F6C"/>
    <w:rsid w:val="009D156D"/>
    <w:rsid w:val="00A847F4"/>
    <w:rsid w:val="00AE3E28"/>
    <w:rsid w:val="00B234FB"/>
    <w:rsid w:val="00BF3E34"/>
    <w:rsid w:val="00E1732A"/>
    <w:rsid w:val="00EF3542"/>
    <w:rsid w:val="00F65D7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3C1FC4"/>
  <w15:chartTrackingRefBased/>
  <w15:docId w15:val="{CD7E8CD1-6C81-4E1C-B9D4-8F502A2336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21A94"/>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5603525">
      <w:bodyDiv w:val="1"/>
      <w:marLeft w:val="0"/>
      <w:marRight w:val="0"/>
      <w:marTop w:val="0"/>
      <w:marBottom w:val="0"/>
      <w:divBdr>
        <w:top w:val="none" w:sz="0" w:space="0" w:color="auto"/>
        <w:left w:val="none" w:sz="0" w:space="0" w:color="auto"/>
        <w:bottom w:val="none" w:sz="0" w:space="0" w:color="auto"/>
        <w:right w:val="none" w:sz="0" w:space="0" w:color="auto"/>
      </w:divBdr>
    </w:div>
    <w:div w:id="668483784">
      <w:bodyDiv w:val="1"/>
      <w:marLeft w:val="0"/>
      <w:marRight w:val="0"/>
      <w:marTop w:val="0"/>
      <w:marBottom w:val="0"/>
      <w:divBdr>
        <w:top w:val="none" w:sz="0" w:space="0" w:color="auto"/>
        <w:left w:val="none" w:sz="0" w:space="0" w:color="auto"/>
        <w:bottom w:val="none" w:sz="0" w:space="0" w:color="auto"/>
        <w:right w:val="none" w:sz="0" w:space="0" w:color="auto"/>
      </w:divBdr>
    </w:div>
    <w:div w:id="723721934">
      <w:bodyDiv w:val="1"/>
      <w:marLeft w:val="0"/>
      <w:marRight w:val="0"/>
      <w:marTop w:val="0"/>
      <w:marBottom w:val="0"/>
      <w:divBdr>
        <w:top w:val="none" w:sz="0" w:space="0" w:color="auto"/>
        <w:left w:val="none" w:sz="0" w:space="0" w:color="auto"/>
        <w:bottom w:val="none" w:sz="0" w:space="0" w:color="auto"/>
        <w:right w:val="none" w:sz="0" w:space="0" w:color="auto"/>
      </w:divBdr>
    </w:div>
    <w:div w:id="929047301">
      <w:bodyDiv w:val="1"/>
      <w:marLeft w:val="0"/>
      <w:marRight w:val="0"/>
      <w:marTop w:val="0"/>
      <w:marBottom w:val="0"/>
      <w:divBdr>
        <w:top w:val="none" w:sz="0" w:space="0" w:color="auto"/>
        <w:left w:val="none" w:sz="0" w:space="0" w:color="auto"/>
        <w:bottom w:val="none" w:sz="0" w:space="0" w:color="auto"/>
        <w:right w:val="none" w:sz="0" w:space="0" w:color="auto"/>
      </w:divBdr>
    </w:div>
    <w:div w:id="1786383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TotalTime>
  <Pages>10</Pages>
  <Words>2332</Words>
  <Characters>13298</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Hughes</dc:creator>
  <cp:keywords/>
  <dc:description/>
  <cp:lastModifiedBy>Peter Hughes</cp:lastModifiedBy>
  <cp:revision>14</cp:revision>
  <dcterms:created xsi:type="dcterms:W3CDTF">2022-10-25T05:28:00Z</dcterms:created>
  <dcterms:modified xsi:type="dcterms:W3CDTF">2022-10-26T00:49:00Z</dcterms:modified>
</cp:coreProperties>
</file>